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A6D" w:rsidRPr="00554399" w:rsidRDefault="00555A6D" w:rsidP="00555A6D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EA2ABB"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B749CD">
        <w:rPr>
          <w:rFonts w:ascii="Arial" w:hAnsi="Arial" w:cs="Arial"/>
          <w:b/>
          <w:sz w:val="24"/>
          <w:szCs w:val="24"/>
        </w:rPr>
        <w:t>R4-20</w:t>
      </w:r>
      <w:r w:rsidR="00B833B5">
        <w:rPr>
          <w:rFonts w:ascii="Arial" w:hAnsi="Arial" w:cs="Arial"/>
          <w:b/>
          <w:sz w:val="24"/>
          <w:szCs w:val="24"/>
        </w:rPr>
        <w:t>10086</w:t>
      </w:r>
    </w:p>
    <w:p w:rsidR="009B313E" w:rsidRPr="008A5A8D" w:rsidRDefault="00555A6D" w:rsidP="009B313E">
      <w:pPr>
        <w:pStyle w:val="CRCoverPage"/>
        <w:outlineLvl w:val="0"/>
        <w:rPr>
          <w:b/>
          <w:noProof/>
          <w:sz w:val="24"/>
        </w:rPr>
      </w:pPr>
      <w:r w:rsidRPr="00554399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EA2ABB" w:rsidRPr="00BF1228">
        <w:rPr>
          <w:rFonts w:eastAsia="SimSun"/>
          <w:b/>
          <w:sz w:val="24"/>
          <w:szCs w:val="24"/>
          <w:lang w:eastAsia="zh-CN"/>
        </w:rPr>
        <w:t>17-28 Aug</w:t>
      </w:r>
      <w:r w:rsidR="00C11625">
        <w:rPr>
          <w:rFonts w:eastAsia="SimSun"/>
          <w:b/>
          <w:sz w:val="24"/>
          <w:szCs w:val="24"/>
          <w:lang w:eastAsia="zh-CN"/>
        </w:rPr>
        <w:t>.</w:t>
      </w:r>
      <w:r w:rsidRPr="00554399">
        <w:rPr>
          <w:rFonts w:eastAsia="SimSun"/>
          <w:b/>
          <w:sz w:val="24"/>
          <w:szCs w:val="24"/>
          <w:lang w:eastAsia="zh-CN"/>
        </w:rPr>
        <w:t>, 2020</w:t>
      </w:r>
    </w:p>
    <w:p w:rsidR="00D511F6" w:rsidRPr="008A5A8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Source:</w:t>
      </w:r>
      <w:r w:rsidRPr="008A5A8D">
        <w:rPr>
          <w:rFonts w:ascii="Arial" w:hAnsi="Arial" w:cs="Arial"/>
          <w:b/>
          <w:lang w:val="en-US"/>
        </w:rPr>
        <w:tab/>
      </w:r>
      <w:r w:rsidRPr="008A5A8D">
        <w:rPr>
          <w:rFonts w:ascii="Arial" w:hAnsi="Arial" w:cs="Arial" w:hint="eastAsia"/>
          <w:bCs/>
          <w:lang w:val="en-US" w:eastAsia="ko-KR"/>
        </w:rPr>
        <w:t>LG Electronics</w:t>
      </w:r>
    </w:p>
    <w:p w:rsidR="00A145EE" w:rsidRPr="008A5A8D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Title:</w:t>
      </w:r>
      <w:r w:rsidRPr="008A5A8D">
        <w:rPr>
          <w:rFonts w:ascii="Arial" w:hAnsi="Arial" w:cs="Arial"/>
          <w:lang w:val="en-US"/>
        </w:rPr>
        <w:tab/>
      </w:r>
      <w:r w:rsidR="006B2763" w:rsidRPr="006B2763">
        <w:rPr>
          <w:rFonts w:ascii="Arial" w:hAnsi="Arial" w:cs="Arial"/>
          <w:lang w:val="en-US" w:eastAsia="ko-KR"/>
        </w:rPr>
        <w:t xml:space="preserve">Work Plan </w:t>
      </w:r>
      <w:r w:rsidR="00BE02F5">
        <w:rPr>
          <w:rFonts w:ascii="Arial" w:hAnsi="Arial" w:cs="Arial"/>
          <w:lang w:val="en-US" w:eastAsia="ko-KR"/>
        </w:rPr>
        <w:t xml:space="preserve">and List of Test Cases </w:t>
      </w:r>
      <w:r w:rsidR="006B2763" w:rsidRPr="006B2763">
        <w:rPr>
          <w:rFonts w:ascii="Arial" w:hAnsi="Arial" w:cs="Arial"/>
          <w:lang w:val="en-US" w:eastAsia="ko-KR"/>
        </w:rPr>
        <w:t>for NR V2X RRM</w:t>
      </w:r>
    </w:p>
    <w:p w:rsidR="00D511F6" w:rsidRPr="008A5A8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Agenda item:</w:t>
      </w:r>
      <w:r w:rsidRPr="008A5A8D">
        <w:rPr>
          <w:rFonts w:ascii="Arial" w:hAnsi="Arial" w:cs="Arial"/>
          <w:b/>
          <w:lang w:val="en-US"/>
        </w:rPr>
        <w:tab/>
      </w:r>
      <w:r w:rsidR="00EA2ABB">
        <w:rPr>
          <w:rFonts w:ascii="Arial" w:hAnsi="Arial" w:cs="Arial"/>
          <w:b/>
          <w:lang w:val="en-US"/>
        </w:rPr>
        <w:t>7.3.</w:t>
      </w:r>
      <w:r w:rsidR="006B2763">
        <w:rPr>
          <w:rFonts w:ascii="Arial" w:hAnsi="Arial" w:cs="Arial"/>
          <w:b/>
          <w:lang w:val="en-US"/>
        </w:rPr>
        <w:t>6.1</w:t>
      </w:r>
    </w:p>
    <w:p w:rsidR="00FD2D4A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Document for:</w:t>
      </w:r>
      <w:r w:rsidRPr="008A5A8D">
        <w:rPr>
          <w:rFonts w:ascii="Arial" w:hAnsi="Arial" w:cs="Arial"/>
          <w:b/>
          <w:lang w:val="en-US"/>
        </w:rPr>
        <w:tab/>
      </w:r>
      <w:r w:rsidR="006B2763">
        <w:rPr>
          <w:rFonts w:ascii="Arial" w:hAnsi="Arial" w:cs="Arial"/>
          <w:b/>
          <w:lang w:val="en-US" w:eastAsia="ko-KR"/>
        </w:rPr>
        <w:t>Approval</w:t>
      </w:r>
    </w:p>
    <w:p w:rsidR="002B6B5E" w:rsidRPr="008A5A8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A5A8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A5A8D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8A5A8D">
        <w:rPr>
          <w:lang w:val="en-US"/>
        </w:rPr>
        <w:t>Introduction</w:t>
      </w:r>
      <w:bookmarkEnd w:id="2"/>
      <w:bookmarkEnd w:id="3"/>
    </w:p>
    <w:p w:rsidR="00CF3F2D" w:rsidRDefault="00D106E0" w:rsidP="00AC605A">
      <w:pPr>
        <w:pStyle w:val="a0"/>
        <w:rPr>
          <w:lang w:val="en-US" w:eastAsia="ko-KR"/>
        </w:rPr>
      </w:pPr>
      <w:r>
        <w:rPr>
          <w:lang w:val="en-US" w:eastAsia="ko-KR"/>
        </w:rPr>
        <w:t>In last RAN4#9</w:t>
      </w:r>
      <w:r w:rsidR="00EA2ABB">
        <w:rPr>
          <w:lang w:val="en-US" w:eastAsia="ko-KR"/>
        </w:rPr>
        <w:t>5-</w:t>
      </w:r>
      <w:r>
        <w:rPr>
          <w:lang w:val="en-US" w:eastAsia="ko-KR"/>
        </w:rPr>
        <w:t>e</w:t>
      </w:r>
      <w:r w:rsidR="008E5967">
        <w:rPr>
          <w:lang w:val="en-US" w:eastAsia="ko-KR"/>
        </w:rPr>
        <w:t xml:space="preserve"> meeting, </w:t>
      </w:r>
      <w:r w:rsidR="006B2763">
        <w:rPr>
          <w:lang w:val="en-US" w:eastAsia="ko-KR"/>
        </w:rPr>
        <w:t>NR V2X RRM core requirements were completed. Related test cases should be implemented. In this paper, we propose work plan</w:t>
      </w:r>
      <w:r w:rsidR="000516C2">
        <w:rPr>
          <w:lang w:val="en-US" w:eastAsia="ko-KR"/>
        </w:rPr>
        <w:t>, list and work slit</w:t>
      </w:r>
      <w:r w:rsidR="006B2763">
        <w:rPr>
          <w:lang w:val="en-US" w:eastAsia="ko-KR"/>
        </w:rPr>
        <w:t xml:space="preserve"> for test cases</w:t>
      </w:r>
      <w:r w:rsidR="00EA2ABB">
        <w:t>.</w:t>
      </w:r>
    </w:p>
    <w:p w:rsidR="00963184" w:rsidRPr="008A5A8D" w:rsidRDefault="000B3FC6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>
        <w:rPr>
          <w:rFonts w:eastAsia="바탕"/>
          <w:color w:val="000000"/>
          <w:kern w:val="2"/>
          <w:lang w:val="en-US" w:eastAsia="ko-KR"/>
        </w:rPr>
        <w:t>Discussion</w:t>
      </w:r>
      <w:r w:rsidR="00963184" w:rsidRPr="008A5A8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0516C2" w:rsidRDefault="000B3FC6" w:rsidP="000B3FC6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Comparing to </w:t>
      </w:r>
      <w:r w:rsidR="005F4739">
        <w:rPr>
          <w:lang w:val="en-US" w:eastAsia="ko-KR"/>
        </w:rPr>
        <w:t xml:space="preserve">Rel-14 </w:t>
      </w:r>
      <w:r>
        <w:rPr>
          <w:lang w:val="en-US" w:eastAsia="ko-KR"/>
        </w:rPr>
        <w:t xml:space="preserve">LTE-V2X, </w:t>
      </w:r>
      <w:r w:rsidR="005F4739">
        <w:rPr>
          <w:lang w:val="en-US" w:eastAsia="ko-KR"/>
        </w:rPr>
        <w:t xml:space="preserve">main difference of </w:t>
      </w:r>
      <w:r w:rsidR="00AE2E6E">
        <w:rPr>
          <w:lang w:val="en-US" w:eastAsia="ko-KR"/>
        </w:rPr>
        <w:t xml:space="preserve">Rel-16 </w:t>
      </w:r>
      <w:r>
        <w:rPr>
          <w:lang w:val="en-US" w:eastAsia="ko-KR"/>
        </w:rPr>
        <w:t>NR V2X</w:t>
      </w:r>
      <w:r w:rsidR="00AE2E6E">
        <w:rPr>
          <w:lang w:val="en-US" w:eastAsia="ko-KR"/>
        </w:rPr>
        <w:t xml:space="preserve"> is to</w:t>
      </w:r>
      <w:r w:rsidR="000A63A3">
        <w:rPr>
          <w:lang w:val="en-US" w:eastAsia="ko-KR"/>
        </w:rPr>
        <w:t xml:space="preserve"> support SCS of 15kHz, 30kHz and 60kHz in FR1. Considering all SCSs is not desirable in test cases</w:t>
      </w:r>
      <w:r w:rsidR="00BE2635">
        <w:rPr>
          <w:lang w:val="en-US" w:eastAsia="ko-KR"/>
        </w:rPr>
        <w:t xml:space="preserve"> </w:t>
      </w:r>
      <w:r w:rsidR="00AE2E6E">
        <w:rPr>
          <w:lang w:val="en-US" w:eastAsia="ko-KR"/>
        </w:rPr>
        <w:t>in aspect of increasing number of test cases so that</w:t>
      </w:r>
      <w:r w:rsidR="00BE2635">
        <w:rPr>
          <w:lang w:val="en-US" w:eastAsia="ko-KR"/>
        </w:rPr>
        <w:t xml:space="preserve"> it is needed to reduce test cases. For it, we </w:t>
      </w:r>
      <w:r w:rsidR="000516C2">
        <w:rPr>
          <w:lang w:val="en-US" w:eastAsia="ko-KR"/>
        </w:rPr>
        <w:t>provide our view in [2].</w:t>
      </w:r>
      <w:bookmarkStart w:id="7" w:name="_GoBack"/>
      <w:bookmarkEnd w:id="7"/>
    </w:p>
    <w:p w:rsidR="00AE2E6E" w:rsidRDefault="00AE2E6E" w:rsidP="00AE2E6E">
      <w:pPr>
        <w:pStyle w:val="a0"/>
        <w:rPr>
          <w:lang w:val="en-US" w:eastAsia="ko-KR"/>
        </w:rPr>
      </w:pPr>
      <w:r>
        <w:rPr>
          <w:lang w:val="en-US" w:eastAsia="ko-KR"/>
        </w:rPr>
        <w:t>For work plan, we propose as follows.</w:t>
      </w:r>
    </w:p>
    <w:p w:rsidR="00AE2E6E" w:rsidRDefault="00AE2E6E" w:rsidP="00AE2E6E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Time plan for NR V2X RRM test cases</w:t>
      </w:r>
    </w:p>
    <w:p w:rsidR="00AE2E6E" w:rsidRPr="00BE02F5" w:rsidRDefault="00AE2E6E" w:rsidP="00AE2E6E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RAN4#96-e meeting</w:t>
      </w:r>
      <w:r w:rsidRPr="00BE02F5">
        <w:rPr>
          <w:b/>
          <w:lang w:val="en-US" w:eastAsia="ko-KR"/>
        </w:rPr>
        <w:t xml:space="preserve"> (’20.August)</w:t>
      </w:r>
    </w:p>
    <w:p w:rsidR="00AE2E6E" w:rsidRPr="00E06FE4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rFonts w:hint="eastAsia"/>
          <w:lang w:val="en-US" w:eastAsia="ko-KR"/>
        </w:rPr>
        <w:t>Agree the list of RRM test cases</w:t>
      </w:r>
    </w:p>
    <w:p w:rsidR="00AE2E6E" w:rsidRPr="00E06FE4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Do work-split of test cases</w:t>
      </w:r>
      <w:r>
        <w:rPr>
          <w:lang w:val="en-US" w:eastAsia="ko-KR"/>
        </w:rPr>
        <w:t xml:space="preserve"> for draft CRs</w:t>
      </w:r>
    </w:p>
    <w:p w:rsidR="00AE2E6E" w:rsidRPr="00BE02F5" w:rsidRDefault="00AE2E6E" w:rsidP="00AE2E6E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RAN4#96-e</w:t>
      </w:r>
      <w:r w:rsidRPr="00BE02F5">
        <w:rPr>
          <w:b/>
          <w:lang w:val="en-US" w:eastAsia="ko-KR"/>
        </w:rPr>
        <w:t xml:space="preserve">bis &amp; </w:t>
      </w:r>
      <w:r w:rsidRPr="00BE02F5">
        <w:rPr>
          <w:rFonts w:hint="eastAsia"/>
          <w:b/>
          <w:lang w:val="en-US" w:eastAsia="ko-KR"/>
        </w:rPr>
        <w:t>RAN4#9</w:t>
      </w:r>
      <w:r w:rsidRPr="00BE02F5">
        <w:rPr>
          <w:b/>
          <w:lang w:val="en-US" w:eastAsia="ko-KR"/>
        </w:rPr>
        <w:t>7</w:t>
      </w:r>
      <w:r w:rsidRPr="00BE02F5">
        <w:rPr>
          <w:rFonts w:hint="eastAsia"/>
          <w:b/>
          <w:lang w:val="en-US" w:eastAsia="ko-KR"/>
        </w:rPr>
        <w:t>-e meeting</w:t>
      </w:r>
      <w:r w:rsidRPr="00BE02F5">
        <w:rPr>
          <w:b/>
          <w:lang w:val="en-US" w:eastAsia="ko-KR"/>
        </w:rPr>
        <w:t xml:space="preserve"> (’20.October)</w:t>
      </w:r>
    </w:p>
    <w:p w:rsidR="00AE2E6E" w:rsidRPr="00E06FE4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Discuss the draft CRs with the detailed test configurations and related parameter</w:t>
      </w:r>
    </w:p>
    <w:p w:rsidR="00AE2E6E" w:rsidRPr="00BE02F5" w:rsidRDefault="00AE2E6E" w:rsidP="00AE2E6E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RAN4#9</w:t>
      </w:r>
      <w:r w:rsidRPr="00BE02F5">
        <w:rPr>
          <w:b/>
          <w:lang w:val="en-US" w:eastAsia="ko-KR"/>
        </w:rPr>
        <w:t>8</w:t>
      </w:r>
      <w:r w:rsidRPr="00BE02F5">
        <w:rPr>
          <w:rFonts w:hint="eastAsia"/>
          <w:b/>
          <w:lang w:val="en-US" w:eastAsia="ko-KR"/>
        </w:rPr>
        <w:t xml:space="preserve"> meeting</w:t>
      </w:r>
      <w:r w:rsidRPr="00BE02F5">
        <w:rPr>
          <w:b/>
          <w:lang w:val="en-US" w:eastAsia="ko-KR"/>
        </w:rPr>
        <w:t xml:space="preserve"> (’21.March)</w:t>
      </w:r>
    </w:p>
    <w:p w:rsidR="00AE2E6E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>
        <w:rPr>
          <w:rFonts w:hint="eastAsia"/>
          <w:lang w:val="en-US" w:eastAsia="ko-KR"/>
        </w:rPr>
        <w:t xml:space="preserve">Endorse the </w:t>
      </w:r>
      <w:r w:rsidR="00E73D47">
        <w:rPr>
          <w:lang w:val="en-US" w:eastAsia="ko-KR"/>
        </w:rPr>
        <w:t xml:space="preserve">final </w:t>
      </w:r>
      <w:r>
        <w:rPr>
          <w:rFonts w:hint="eastAsia"/>
          <w:lang w:val="en-US" w:eastAsia="ko-KR"/>
        </w:rPr>
        <w:t>draft CRs</w:t>
      </w:r>
      <w:r w:rsidR="00E73D47">
        <w:rPr>
          <w:lang w:val="en-US" w:eastAsia="ko-KR"/>
        </w:rPr>
        <w:t>.</w:t>
      </w:r>
    </w:p>
    <w:p w:rsidR="00AE2E6E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 xml:space="preserve">Agree the </w:t>
      </w:r>
      <w:r w:rsidR="00E73D47">
        <w:rPr>
          <w:lang w:val="en-US" w:eastAsia="ko-KR"/>
        </w:rPr>
        <w:t xml:space="preserve">one Big </w:t>
      </w:r>
      <w:r w:rsidRPr="00E06FE4">
        <w:rPr>
          <w:lang w:val="en-US" w:eastAsia="ko-KR"/>
        </w:rPr>
        <w:t>CR for RRM tests</w:t>
      </w:r>
      <w:r w:rsidR="00E73D47">
        <w:rPr>
          <w:lang w:val="en-US" w:eastAsia="ko-KR"/>
        </w:rPr>
        <w:t xml:space="preserve"> based on the endorsed draft CRs.</w:t>
      </w:r>
    </w:p>
    <w:p w:rsidR="00AE2E6E" w:rsidRDefault="00AE2E6E" w:rsidP="000B3FC6">
      <w:pPr>
        <w:pStyle w:val="a0"/>
        <w:rPr>
          <w:lang w:val="en-US" w:eastAsia="ko-KR"/>
        </w:rPr>
      </w:pPr>
    </w:p>
    <w:p w:rsidR="005F4739" w:rsidRDefault="00E73D47" w:rsidP="000B3FC6">
      <w:pPr>
        <w:pStyle w:val="a0"/>
        <w:rPr>
          <w:lang w:val="en-US" w:eastAsia="ko-KR"/>
        </w:rPr>
      </w:pPr>
      <w:r>
        <w:rPr>
          <w:lang w:val="en-US" w:eastAsia="ko-KR"/>
        </w:rPr>
        <w:t>And,</w:t>
      </w:r>
      <w:r w:rsidR="000516C2">
        <w:rPr>
          <w:lang w:val="en-US" w:eastAsia="ko-KR"/>
        </w:rPr>
        <w:t xml:space="preserve"> </w:t>
      </w:r>
      <w:r w:rsidR="00B96DC4">
        <w:rPr>
          <w:lang w:val="en-US" w:eastAsia="ko-KR"/>
        </w:rPr>
        <w:t xml:space="preserve">we propose </w:t>
      </w:r>
      <w:r w:rsidR="006E5795">
        <w:rPr>
          <w:lang w:val="en-US" w:eastAsia="ko-KR"/>
        </w:rPr>
        <w:t xml:space="preserve">to introduce </w:t>
      </w:r>
      <w:r w:rsidR="00B96DC4">
        <w:rPr>
          <w:lang w:val="en-US" w:eastAsia="ko-KR"/>
        </w:rPr>
        <w:t>RRM test cases for NR V2X</w:t>
      </w:r>
      <w:r w:rsidR="006E5795">
        <w:rPr>
          <w:lang w:val="en-US" w:eastAsia="ko-KR"/>
        </w:rPr>
        <w:t xml:space="preserve"> in Table2-1</w:t>
      </w:r>
      <w:r w:rsidR="00B96DC4">
        <w:rPr>
          <w:lang w:val="en-US" w:eastAsia="ko-KR"/>
        </w:rPr>
        <w:t>.</w:t>
      </w:r>
    </w:p>
    <w:p w:rsidR="006E5795" w:rsidRDefault="006E5795" w:rsidP="000B3FC6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 w:rsidR="00E73D47">
        <w:rPr>
          <w:b/>
          <w:i/>
          <w:lang w:val="en-US" w:eastAsia="ko-KR"/>
        </w:rPr>
        <w:t>2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Introduce RRM test cases for NR V2X in Table2-1.</w:t>
      </w:r>
    </w:p>
    <w:p w:rsidR="006E5795" w:rsidRPr="006E5795" w:rsidRDefault="006E5795" w:rsidP="006E5795">
      <w:pPr>
        <w:pStyle w:val="aa"/>
        <w:keepNext/>
        <w:jc w:val="center"/>
        <w:rPr>
          <w:lang w:eastAsia="ko-KR"/>
        </w:rPr>
      </w:pPr>
      <w:r w:rsidRPr="00003F86">
        <w:rPr>
          <w:rFonts w:eastAsia="MS Mincho"/>
          <w:lang w:eastAsia="zh-CN"/>
        </w:rPr>
        <w:t xml:space="preserve">Table </w:t>
      </w:r>
      <w:r>
        <w:rPr>
          <w:rFonts w:eastAsia="MS Mincho"/>
          <w:lang w:eastAsia="zh-CN"/>
        </w:rPr>
        <w:t>2</w:t>
      </w:r>
      <w:r w:rsidRPr="00003F86">
        <w:rPr>
          <w:rFonts w:eastAsia="MS Mincho"/>
          <w:lang w:eastAsia="zh-CN"/>
        </w:rPr>
        <w:t>-1</w:t>
      </w:r>
      <w:r w:rsidRPr="00003F86">
        <w:rPr>
          <w:rFonts w:eastAsia="MS Mincho" w:hint="eastAsia"/>
          <w:lang w:eastAsia="zh-CN"/>
        </w:rPr>
        <w:t xml:space="preserve">: </w:t>
      </w:r>
      <w:r w:rsidR="00E73D47">
        <w:rPr>
          <w:rFonts w:eastAsia="MS Mincho"/>
          <w:lang w:eastAsia="zh-CN"/>
        </w:rPr>
        <w:t xml:space="preserve">List of </w:t>
      </w:r>
      <w:r w:rsidRPr="006E5795">
        <w:rPr>
          <w:rFonts w:eastAsia="MS Mincho"/>
          <w:lang w:eastAsia="zh-CN"/>
        </w:rPr>
        <w:t>RRM test cases for V2X requirements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450"/>
        <w:gridCol w:w="2205"/>
        <w:gridCol w:w="686"/>
        <w:gridCol w:w="2546"/>
        <w:gridCol w:w="1162"/>
      </w:tblGrid>
      <w:tr w:rsidR="00F569B6" w:rsidRPr="00EA0F77" w:rsidTr="00EA0F77">
        <w:tc>
          <w:tcPr>
            <w:tcW w:w="567" w:type="dxa"/>
            <w:shd w:val="clear" w:color="auto" w:fill="auto"/>
          </w:tcPr>
          <w:p w:rsidR="00F569B6" w:rsidRPr="00EA0F77" w:rsidRDefault="00F569B6" w:rsidP="00EA0F77">
            <w:pPr>
              <w:jc w:val="center"/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8" w:type="dxa"/>
            <w:shd w:val="clear" w:color="auto" w:fill="auto"/>
          </w:tcPr>
          <w:p w:rsidR="00F569B6" w:rsidRPr="00EA0F77" w:rsidRDefault="00F569B6" w:rsidP="001B600B">
            <w:pPr>
              <w:rPr>
                <w:b/>
                <w:bCs/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Feature/requirements</w:t>
            </w:r>
          </w:p>
        </w:tc>
        <w:tc>
          <w:tcPr>
            <w:tcW w:w="2252" w:type="dxa"/>
            <w:shd w:val="clear" w:color="auto" w:fill="auto"/>
          </w:tcPr>
          <w:p w:rsidR="00F569B6" w:rsidRPr="00EA0F77" w:rsidRDefault="00F569B6" w:rsidP="001B600B">
            <w:pPr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Type of Test</w:t>
            </w:r>
          </w:p>
        </w:tc>
        <w:tc>
          <w:tcPr>
            <w:tcW w:w="699" w:type="dxa"/>
            <w:shd w:val="clear" w:color="auto" w:fill="auto"/>
          </w:tcPr>
          <w:p w:rsidR="00F569B6" w:rsidRPr="00EA0F77" w:rsidRDefault="00F569B6" w:rsidP="00EA0F77">
            <w:pPr>
              <w:jc w:val="center"/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No of tests</w:t>
            </w:r>
          </w:p>
        </w:tc>
        <w:tc>
          <w:tcPr>
            <w:tcW w:w="2621" w:type="dxa"/>
            <w:shd w:val="clear" w:color="auto" w:fill="auto"/>
          </w:tcPr>
          <w:p w:rsidR="00F569B6" w:rsidRPr="00EA0F77" w:rsidRDefault="00F569B6" w:rsidP="001B600B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EA0F77">
              <w:rPr>
                <w:rFonts w:eastAsia="SimSun"/>
                <w:b/>
                <w:bCs/>
                <w:color w:val="000000"/>
                <w:sz w:val="16"/>
                <w:szCs w:val="16"/>
                <w:lang w:eastAsia="zh-CN"/>
              </w:rPr>
              <w:t>Proposed section</w:t>
            </w:r>
          </w:p>
        </w:tc>
        <w:tc>
          <w:tcPr>
            <w:tcW w:w="1184" w:type="dxa"/>
            <w:shd w:val="clear" w:color="auto" w:fill="auto"/>
          </w:tcPr>
          <w:p w:rsidR="00F569B6" w:rsidRPr="00EA0F77" w:rsidRDefault="00F569B6" w:rsidP="001B600B">
            <w:pPr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b/>
                <w:bCs/>
                <w:color w:val="000000"/>
                <w:sz w:val="16"/>
                <w:szCs w:val="16"/>
                <w:lang w:eastAsia="ko-KR"/>
              </w:rPr>
              <w:t>Company</w:t>
            </w:r>
          </w:p>
        </w:tc>
      </w:tr>
      <w:tr w:rsidR="00F569B6" w:rsidRPr="00EA0F77" w:rsidTr="00EA0F77">
        <w:tc>
          <w:tcPr>
            <w:tcW w:w="567" w:type="dxa"/>
            <w:shd w:val="clear" w:color="auto" w:fill="auto"/>
          </w:tcPr>
          <w:p w:rsidR="00F569B6" w:rsidRPr="00EA0F77" w:rsidRDefault="00F569B6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508" w:type="dxa"/>
            <w:vMerge w:val="restart"/>
            <w:shd w:val="clear" w:color="auto" w:fill="auto"/>
            <w:vAlign w:val="center"/>
          </w:tcPr>
          <w:p w:rsidR="00F569B6" w:rsidRPr="00EA0F77" w:rsidRDefault="00F569B6" w:rsidP="00AA3BDD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UE Transmit Timing (Section 12.2)</w:t>
            </w:r>
          </w:p>
        </w:tc>
        <w:tc>
          <w:tcPr>
            <w:tcW w:w="2252" w:type="dxa"/>
            <w:shd w:val="clear" w:color="auto" w:fill="auto"/>
          </w:tcPr>
          <w:p w:rsidR="00F569B6" w:rsidRPr="00EA0F77" w:rsidRDefault="00F569B6" w:rsidP="001B600B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V2X UE Transmit Timing Accuracy Test for GNSS as timing reference</w:t>
            </w:r>
          </w:p>
        </w:tc>
        <w:tc>
          <w:tcPr>
            <w:tcW w:w="699" w:type="dxa"/>
            <w:shd w:val="clear" w:color="auto" w:fill="auto"/>
          </w:tcPr>
          <w:p w:rsidR="00F569B6" w:rsidRPr="00EA0F77" w:rsidRDefault="00F569B6" w:rsidP="00EA0F77">
            <w:pPr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F569B6" w:rsidRPr="00EA0F77" w:rsidRDefault="00F569B6" w:rsidP="00F569B6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 V2X Tests</w:t>
            </w:r>
          </w:p>
          <w:p w:rsidR="00AE2E6E" w:rsidRPr="00EA0F77" w:rsidRDefault="00AE2E6E" w:rsidP="00AE2E6E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</w:t>
            </w:r>
            <w:r>
              <w:rPr>
                <w:i/>
                <w:sz w:val="16"/>
                <w:szCs w:val="16"/>
              </w:rPr>
              <w:t>.1</w:t>
            </w:r>
            <w:r w:rsidRPr="00EA0F77">
              <w:rPr>
                <w:i/>
                <w:sz w:val="16"/>
                <w:szCs w:val="16"/>
              </w:rPr>
              <w:t xml:space="preserve"> V2X Tests</w:t>
            </w:r>
            <w:r>
              <w:rPr>
                <w:i/>
                <w:sz w:val="16"/>
                <w:szCs w:val="16"/>
              </w:rPr>
              <w:t xml:space="preserve"> in FR1</w:t>
            </w:r>
          </w:p>
          <w:p w:rsidR="00F569B6" w:rsidRPr="00EA0F77" w:rsidRDefault="00F569B6" w:rsidP="00F569B6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A.9.1</w:t>
            </w:r>
            <w:r w:rsidR="00AE2E6E">
              <w:rPr>
                <w:i/>
                <w:sz w:val="16"/>
                <w:szCs w:val="16"/>
              </w:rPr>
              <w:t>.1</w:t>
            </w:r>
            <w:r w:rsidRPr="00EA0F77">
              <w:rPr>
                <w:i/>
                <w:sz w:val="16"/>
                <w:szCs w:val="16"/>
              </w:rPr>
              <w:t xml:space="preserve"> V2X UE transmit timing</w:t>
            </w:r>
          </w:p>
          <w:p w:rsidR="00F569B6" w:rsidRPr="00F569B6" w:rsidRDefault="00F569B6" w:rsidP="00F569B6">
            <w:pPr>
              <w:pStyle w:val="a0"/>
              <w:rPr>
                <w:lang w:eastAsia="ko-KR"/>
              </w:rPr>
            </w:pPr>
            <w:r w:rsidRPr="00EA0F77">
              <w:rPr>
                <w:i/>
                <w:sz w:val="16"/>
                <w:szCs w:val="16"/>
              </w:rPr>
              <w:t>A.9.1.1</w:t>
            </w:r>
            <w:r w:rsidR="00AE2E6E">
              <w:rPr>
                <w:i/>
                <w:sz w:val="16"/>
                <w:szCs w:val="16"/>
              </w:rPr>
              <w:t>.1</w:t>
            </w:r>
            <w:r w:rsidRPr="00EA0F77">
              <w:rPr>
                <w:i/>
                <w:sz w:val="16"/>
                <w:szCs w:val="16"/>
              </w:rPr>
              <w:t xml:space="preserve"> Test for GNSS as synchronization reference source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:rsidR="00F569B6" w:rsidRPr="00EA0F77" w:rsidRDefault="00F569B6" w:rsidP="003913C3">
            <w:pPr>
              <w:rPr>
                <w:i/>
                <w:sz w:val="16"/>
                <w:szCs w:val="16"/>
              </w:rPr>
            </w:pPr>
          </w:p>
        </w:tc>
      </w:tr>
      <w:tr w:rsidR="00F569B6" w:rsidRPr="00EA0F77" w:rsidTr="00EA0F77">
        <w:tc>
          <w:tcPr>
            <w:tcW w:w="567" w:type="dxa"/>
            <w:shd w:val="clear" w:color="auto" w:fill="auto"/>
          </w:tcPr>
          <w:p w:rsidR="00F569B6" w:rsidRPr="00EA0F77" w:rsidRDefault="00F569B6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2508" w:type="dxa"/>
            <w:vMerge/>
            <w:shd w:val="clear" w:color="auto" w:fill="auto"/>
          </w:tcPr>
          <w:p w:rsidR="00F569B6" w:rsidRPr="00EA0F77" w:rsidRDefault="00F569B6" w:rsidP="001B600B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V2X UE Transmit Timing Accuracy Test for gNB as timing reference</w:t>
            </w:r>
          </w:p>
        </w:tc>
        <w:tc>
          <w:tcPr>
            <w:tcW w:w="699" w:type="dxa"/>
            <w:shd w:val="clear" w:color="auto" w:fill="auto"/>
          </w:tcPr>
          <w:p w:rsidR="00F569B6" w:rsidRPr="00EA0F77" w:rsidRDefault="00F569B6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lang w:val="en-US" w:eastAsia="ko-KR"/>
              </w:rPr>
            </w:pPr>
            <w:r w:rsidRPr="00EA0F77">
              <w:rPr>
                <w:i/>
                <w:sz w:val="16"/>
                <w:szCs w:val="16"/>
              </w:rPr>
              <w:t>A.9.1.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 Test for FR1 NR Cell as synchronization reference source</w:t>
            </w:r>
          </w:p>
        </w:tc>
        <w:tc>
          <w:tcPr>
            <w:tcW w:w="1184" w:type="dxa"/>
            <w:vMerge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F569B6" w:rsidRPr="00EA0F77" w:rsidTr="00EA0F77">
        <w:tc>
          <w:tcPr>
            <w:tcW w:w="567" w:type="dxa"/>
            <w:shd w:val="clear" w:color="auto" w:fill="auto"/>
          </w:tcPr>
          <w:p w:rsidR="00F569B6" w:rsidRPr="00EA0F77" w:rsidRDefault="00F569B6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2508" w:type="dxa"/>
            <w:vMerge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V2X UE Transmit Timing Accuracy Test for eNB as timing reference</w:t>
            </w:r>
          </w:p>
        </w:tc>
        <w:tc>
          <w:tcPr>
            <w:tcW w:w="699" w:type="dxa"/>
            <w:shd w:val="clear" w:color="auto" w:fill="auto"/>
          </w:tcPr>
          <w:p w:rsidR="00F569B6" w:rsidRPr="00EA0F77" w:rsidRDefault="00F569B6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lang w:val="en-US" w:eastAsia="ko-KR"/>
              </w:rPr>
            </w:pPr>
            <w:r w:rsidRPr="00EA0F77">
              <w:rPr>
                <w:i/>
                <w:sz w:val="16"/>
                <w:szCs w:val="16"/>
              </w:rPr>
              <w:t>A.9.1.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3 Test for E-UTRAN Cell as synchronization reference source</w:t>
            </w:r>
          </w:p>
        </w:tc>
        <w:tc>
          <w:tcPr>
            <w:tcW w:w="1184" w:type="dxa"/>
            <w:vMerge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F569B6" w:rsidRPr="00EA0F77" w:rsidTr="00EA0F77">
        <w:tc>
          <w:tcPr>
            <w:tcW w:w="567" w:type="dxa"/>
            <w:shd w:val="clear" w:color="auto" w:fill="auto"/>
          </w:tcPr>
          <w:p w:rsidR="00F569B6" w:rsidRPr="00EA0F77" w:rsidRDefault="00F569B6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2508" w:type="dxa"/>
            <w:vMerge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V2X UE Transmit Timing Accuracy Test for SyncRef UE as timing reference</w:t>
            </w:r>
          </w:p>
        </w:tc>
        <w:tc>
          <w:tcPr>
            <w:tcW w:w="699" w:type="dxa"/>
            <w:shd w:val="clear" w:color="auto" w:fill="auto"/>
          </w:tcPr>
          <w:p w:rsidR="00F569B6" w:rsidRPr="00EA0F77" w:rsidRDefault="00F569B6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lang w:val="en-US" w:eastAsia="ko-KR"/>
              </w:rPr>
            </w:pPr>
            <w:r w:rsidRPr="00EA0F77">
              <w:rPr>
                <w:i/>
                <w:sz w:val="16"/>
                <w:szCs w:val="16"/>
              </w:rPr>
              <w:t>A.9.1.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 Test for SyncRef UE as synchronization reference source</w:t>
            </w:r>
          </w:p>
        </w:tc>
        <w:tc>
          <w:tcPr>
            <w:tcW w:w="1184" w:type="dxa"/>
            <w:vMerge/>
            <w:shd w:val="clear" w:color="auto" w:fill="auto"/>
          </w:tcPr>
          <w:p w:rsidR="00F569B6" w:rsidRPr="00EA0F77" w:rsidRDefault="00F569B6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AA3BDD" w:rsidRPr="00EA0F77" w:rsidTr="00EA0F77">
        <w:tc>
          <w:tcPr>
            <w:tcW w:w="567" w:type="dxa"/>
            <w:shd w:val="clear" w:color="auto" w:fill="auto"/>
          </w:tcPr>
          <w:p w:rsidR="00AA3BDD" w:rsidRPr="00EA0F77" w:rsidRDefault="00AA3BDD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lastRenderedPageBreak/>
              <w:t>5</w:t>
            </w:r>
          </w:p>
        </w:tc>
        <w:tc>
          <w:tcPr>
            <w:tcW w:w="2508" w:type="dxa"/>
            <w:vMerge w:val="restart"/>
            <w:shd w:val="clear" w:color="auto" w:fill="auto"/>
            <w:vAlign w:val="center"/>
          </w:tcPr>
          <w:p w:rsidR="00AA3BDD" w:rsidRPr="00EA0F77" w:rsidRDefault="00AA3BDD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Initiation/Cease of SLSS Transmissions (Section 12.3)</w:t>
            </w:r>
          </w:p>
        </w:tc>
        <w:tc>
          <w:tcPr>
            <w:tcW w:w="2252" w:type="dxa"/>
            <w:shd w:val="clear" w:color="auto" w:fill="auto"/>
          </w:tcPr>
          <w:p w:rsidR="00AA3BDD" w:rsidRPr="00EA0F77" w:rsidRDefault="00AA3BDD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Initiation/Cease of SLSS Transmission for gNB as timing reference</w:t>
            </w:r>
          </w:p>
        </w:tc>
        <w:tc>
          <w:tcPr>
            <w:tcW w:w="699" w:type="dxa"/>
            <w:shd w:val="clear" w:color="auto" w:fill="auto"/>
          </w:tcPr>
          <w:p w:rsidR="00AA3BDD" w:rsidRPr="00EA0F77" w:rsidRDefault="00AA3BDD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AA3BDD" w:rsidRPr="00EA0F77" w:rsidRDefault="00AA3BDD" w:rsidP="00F569B6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 Initiation/Cease of SLSS Transmission with V2X Sidelink Communication</w:t>
            </w:r>
          </w:p>
          <w:p w:rsidR="00AA3BDD" w:rsidRPr="00EA0F77" w:rsidRDefault="00AA3BDD" w:rsidP="00F569B6">
            <w:pPr>
              <w:pStyle w:val="a0"/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2.1 Test for FR1 NR Cell as synchronization reference source without gap under non-DRX</w:t>
            </w:r>
          </w:p>
        </w:tc>
        <w:tc>
          <w:tcPr>
            <w:tcW w:w="1184" w:type="dxa"/>
            <w:shd w:val="clear" w:color="auto" w:fill="auto"/>
          </w:tcPr>
          <w:p w:rsidR="00AA3BDD" w:rsidRPr="00EA0F77" w:rsidRDefault="00AA3BDD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AA3BDD" w:rsidRPr="00EA0F77" w:rsidTr="00EA0F77">
        <w:tc>
          <w:tcPr>
            <w:tcW w:w="567" w:type="dxa"/>
            <w:shd w:val="clear" w:color="auto" w:fill="auto"/>
          </w:tcPr>
          <w:p w:rsidR="00AA3BDD" w:rsidRPr="00EA0F77" w:rsidRDefault="00AA3BDD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AA3BDD" w:rsidRPr="00EA0F77" w:rsidRDefault="00AA3BDD" w:rsidP="00AA3BDD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AA3BDD" w:rsidRPr="00EA0F77" w:rsidRDefault="00AA3BDD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Initiation/Cease of SLSS Transmission for eNB as timing reference</w:t>
            </w:r>
          </w:p>
        </w:tc>
        <w:tc>
          <w:tcPr>
            <w:tcW w:w="699" w:type="dxa"/>
            <w:shd w:val="clear" w:color="auto" w:fill="auto"/>
          </w:tcPr>
          <w:p w:rsidR="00AA3BDD" w:rsidRPr="00EA0F77" w:rsidRDefault="00AA3BDD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AA3BDD" w:rsidRPr="00EA0F77" w:rsidRDefault="00AA3BDD" w:rsidP="00AA3BDD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2.2 Test for E-UTRAN Cell as synchronization reference source</w:t>
            </w:r>
          </w:p>
        </w:tc>
        <w:tc>
          <w:tcPr>
            <w:tcW w:w="1184" w:type="dxa"/>
            <w:shd w:val="clear" w:color="auto" w:fill="auto"/>
          </w:tcPr>
          <w:p w:rsidR="00AA3BDD" w:rsidRPr="00EA0F77" w:rsidRDefault="00AA3BDD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AA3BDD" w:rsidRPr="00EA0F77" w:rsidTr="00EA0F77">
        <w:tc>
          <w:tcPr>
            <w:tcW w:w="567" w:type="dxa"/>
            <w:shd w:val="clear" w:color="auto" w:fill="auto"/>
          </w:tcPr>
          <w:p w:rsidR="00AA3BDD" w:rsidRPr="00EA0F77" w:rsidRDefault="00AA3BDD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AA3BDD" w:rsidRPr="00EA0F77" w:rsidRDefault="00AA3BDD" w:rsidP="00AA3BDD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AA3BDD" w:rsidRPr="00EA0F77" w:rsidRDefault="00AA3BDD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Initiation/Cease of SLSS Transmission for SyncRef UE as timing reference</w:t>
            </w:r>
          </w:p>
        </w:tc>
        <w:tc>
          <w:tcPr>
            <w:tcW w:w="699" w:type="dxa"/>
            <w:shd w:val="clear" w:color="auto" w:fill="auto"/>
          </w:tcPr>
          <w:p w:rsidR="00AA3BDD" w:rsidRPr="00EA0F77" w:rsidRDefault="00AA3BDD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AA3BDD" w:rsidRPr="00EA0F77" w:rsidRDefault="00AA3BDD" w:rsidP="00AA3BDD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2.3 Test for SyncRef UE as synchronization reference source</w:t>
            </w:r>
          </w:p>
        </w:tc>
        <w:tc>
          <w:tcPr>
            <w:tcW w:w="1184" w:type="dxa"/>
            <w:shd w:val="clear" w:color="auto" w:fill="auto"/>
          </w:tcPr>
          <w:p w:rsidR="00AA3BDD" w:rsidRPr="00EA0F77" w:rsidRDefault="00AA3BDD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D9656E" w:rsidRPr="00EA0F77" w:rsidTr="00EA0F77">
        <w:tc>
          <w:tcPr>
            <w:tcW w:w="567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2508" w:type="dxa"/>
            <w:vMerge w:val="restart"/>
            <w:shd w:val="clear" w:color="auto" w:fill="auto"/>
            <w:vAlign w:val="center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Selection / Reselection of V2X Synchronization Reference Source(Section 12.4)</w:t>
            </w:r>
          </w:p>
        </w:tc>
        <w:tc>
          <w:tcPr>
            <w:tcW w:w="2252" w:type="dxa"/>
            <w:shd w:val="clear" w:color="auto" w:fill="auto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Synchronization Reference Selection / Reselection Test when GNSS is configured as the highest priority</w:t>
            </w:r>
          </w:p>
        </w:tc>
        <w:tc>
          <w:tcPr>
            <w:tcW w:w="699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D9656E" w:rsidRPr="00EA0F77" w:rsidRDefault="00D9656E" w:rsidP="00AA3BDD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3 V2X Synchronization Reference Selection/Reselection</w:t>
            </w:r>
          </w:p>
          <w:p w:rsidR="00D9656E" w:rsidRPr="00EA0F77" w:rsidRDefault="00D9656E" w:rsidP="00AA3BDD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3.1 Test for GNSS configured as the highest priority</w:t>
            </w:r>
          </w:p>
        </w:tc>
        <w:tc>
          <w:tcPr>
            <w:tcW w:w="1184" w:type="dxa"/>
            <w:shd w:val="clear" w:color="auto" w:fill="auto"/>
          </w:tcPr>
          <w:p w:rsidR="00D9656E" w:rsidRPr="00EA0F77" w:rsidRDefault="00D9656E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D9656E" w:rsidRPr="00EA0F77" w:rsidTr="00EA0F77">
        <w:tc>
          <w:tcPr>
            <w:tcW w:w="567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9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D9656E" w:rsidRPr="00EA0F77" w:rsidRDefault="00D9656E" w:rsidP="00D9656E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Synchronization Reference Selection / Reselection Test when gNB is configured as the highest priority</w:t>
            </w:r>
          </w:p>
        </w:tc>
        <w:tc>
          <w:tcPr>
            <w:tcW w:w="699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D9656E" w:rsidRPr="00EA0F77" w:rsidRDefault="00D9656E" w:rsidP="00D9656E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3.2 Test for FR1 NR Cell configured as the highest priority</w:t>
            </w:r>
          </w:p>
        </w:tc>
        <w:tc>
          <w:tcPr>
            <w:tcW w:w="1184" w:type="dxa"/>
            <w:shd w:val="clear" w:color="auto" w:fill="auto"/>
          </w:tcPr>
          <w:p w:rsidR="00D9656E" w:rsidRPr="00EA0F77" w:rsidRDefault="00D9656E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D9656E" w:rsidRPr="00EA0F77" w:rsidTr="00EA0F77">
        <w:tc>
          <w:tcPr>
            <w:tcW w:w="567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2508" w:type="dxa"/>
            <w:vMerge w:val="restart"/>
            <w:shd w:val="clear" w:color="auto" w:fill="auto"/>
            <w:vAlign w:val="center"/>
          </w:tcPr>
          <w:p w:rsidR="00D9656E" w:rsidRPr="00EA0F77" w:rsidRDefault="00D9656E" w:rsidP="00D9656E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L1 SL-RSRP measurements (Section 12.5)</w:t>
            </w:r>
          </w:p>
        </w:tc>
        <w:tc>
          <w:tcPr>
            <w:tcW w:w="2252" w:type="dxa"/>
            <w:shd w:val="clear" w:color="auto" w:fill="auto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UE Autonomous Resource Selection/Reselection Test for L1 SL-RSRP measurements</w:t>
            </w:r>
          </w:p>
        </w:tc>
        <w:tc>
          <w:tcPr>
            <w:tcW w:w="699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D9656E" w:rsidRPr="00EA0F77" w:rsidRDefault="00D9656E" w:rsidP="00D9656E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 L1 SL-RSRP Measurement Test</w:t>
            </w:r>
          </w:p>
          <w:p w:rsidR="00D9656E" w:rsidRPr="00EA0F77" w:rsidRDefault="00D9656E" w:rsidP="00D9656E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4.1 Test for V2X UE Autonomous Resource Selection/Reselection</w:t>
            </w:r>
          </w:p>
        </w:tc>
        <w:tc>
          <w:tcPr>
            <w:tcW w:w="1184" w:type="dxa"/>
            <w:shd w:val="clear" w:color="auto" w:fill="auto"/>
          </w:tcPr>
          <w:p w:rsidR="00D9656E" w:rsidRPr="00EA0F77" w:rsidRDefault="00D9656E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D9656E" w:rsidRPr="00EA0F77" w:rsidTr="00EA0F77">
        <w:tc>
          <w:tcPr>
            <w:tcW w:w="567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11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UE Resource Pre-emption Test for L1 SL-RSRP measurements</w:t>
            </w:r>
          </w:p>
        </w:tc>
        <w:tc>
          <w:tcPr>
            <w:tcW w:w="699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D9656E" w:rsidRPr="00EA0F77" w:rsidRDefault="00D9656E" w:rsidP="00D9656E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4.2 Test for V2X UE Resource Pre-emption</w:t>
            </w:r>
          </w:p>
        </w:tc>
        <w:tc>
          <w:tcPr>
            <w:tcW w:w="1184" w:type="dxa"/>
            <w:shd w:val="clear" w:color="auto" w:fill="auto"/>
          </w:tcPr>
          <w:p w:rsidR="00D9656E" w:rsidRPr="00EA0F77" w:rsidRDefault="00D9656E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D9656E" w:rsidRPr="00EA0F77" w:rsidTr="00EA0F77">
        <w:tc>
          <w:tcPr>
            <w:tcW w:w="567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UE Resource Re-evaluation Test for L1 SL-RSRP measurements</w:t>
            </w:r>
          </w:p>
        </w:tc>
        <w:tc>
          <w:tcPr>
            <w:tcW w:w="699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D9656E" w:rsidRPr="00EA0F77" w:rsidRDefault="00D9656E" w:rsidP="00D9656E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4.3 Test for V2X UE Resource Re-evaluation</w:t>
            </w:r>
          </w:p>
        </w:tc>
        <w:tc>
          <w:tcPr>
            <w:tcW w:w="1184" w:type="dxa"/>
            <w:shd w:val="clear" w:color="auto" w:fill="auto"/>
          </w:tcPr>
          <w:p w:rsidR="00D9656E" w:rsidRPr="00EA0F77" w:rsidRDefault="00D9656E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D9656E" w:rsidRPr="00EA0F77" w:rsidTr="00EA0F77">
        <w:tc>
          <w:tcPr>
            <w:tcW w:w="567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13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D9656E" w:rsidRPr="00EA0F77" w:rsidRDefault="00D9656E" w:rsidP="00D9656E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Congestion Control measurements (Section 12.6)</w:t>
            </w:r>
          </w:p>
        </w:tc>
        <w:tc>
          <w:tcPr>
            <w:tcW w:w="2252" w:type="dxa"/>
            <w:shd w:val="clear" w:color="auto" w:fill="auto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Congestion Control measurements test</w:t>
            </w:r>
          </w:p>
        </w:tc>
        <w:tc>
          <w:tcPr>
            <w:tcW w:w="699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D9656E" w:rsidRPr="00EA0F77" w:rsidRDefault="00D9656E" w:rsidP="00D9656E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5 Congestion Control Measurement Test</w:t>
            </w:r>
          </w:p>
        </w:tc>
        <w:tc>
          <w:tcPr>
            <w:tcW w:w="1184" w:type="dxa"/>
            <w:shd w:val="clear" w:color="auto" w:fill="auto"/>
          </w:tcPr>
          <w:p w:rsidR="00D9656E" w:rsidRPr="00EA0F77" w:rsidRDefault="00D9656E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D9656E" w:rsidRPr="00EA0F77" w:rsidTr="00EA0F77">
        <w:tc>
          <w:tcPr>
            <w:tcW w:w="567" w:type="dxa"/>
            <w:shd w:val="clear" w:color="auto" w:fill="auto"/>
          </w:tcPr>
          <w:p w:rsidR="00D9656E" w:rsidRPr="00EA0F77" w:rsidRDefault="00D9656E" w:rsidP="00EA0F7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14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D9656E" w:rsidRPr="00EA0F77" w:rsidRDefault="00D9656E" w:rsidP="00D9656E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Interruption (Section 12.7)</w:t>
            </w:r>
          </w:p>
        </w:tc>
        <w:tc>
          <w:tcPr>
            <w:tcW w:w="2252" w:type="dxa"/>
            <w:shd w:val="clear" w:color="auto" w:fill="auto"/>
          </w:tcPr>
          <w:p w:rsidR="00D9656E" w:rsidRPr="00EA0F77" w:rsidRDefault="00D9656E" w:rsidP="00AA3BDD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Interruptions</w:t>
            </w:r>
            <w:r w:rsidRPr="00EA0F77">
              <w:rPr>
                <w:rFonts w:eastAsia="SimSun" w:hint="eastAsia"/>
                <w:sz w:val="16"/>
                <w:szCs w:val="16"/>
                <w:lang w:eastAsia="zh-CN"/>
              </w:rPr>
              <w:t xml:space="preserve"> </w:t>
            </w:r>
            <w:r w:rsidRPr="00EA0F77">
              <w:rPr>
                <w:sz w:val="16"/>
                <w:szCs w:val="16"/>
              </w:rPr>
              <w:t>due to V2X Sidelink Communication</w:t>
            </w:r>
          </w:p>
        </w:tc>
        <w:tc>
          <w:tcPr>
            <w:tcW w:w="699" w:type="dxa"/>
            <w:shd w:val="clear" w:color="auto" w:fill="auto"/>
          </w:tcPr>
          <w:p w:rsidR="00D9656E" w:rsidRPr="00EA0F77" w:rsidRDefault="006E5795" w:rsidP="00EA0F7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6E5795" w:rsidRPr="00EA0F77" w:rsidRDefault="006E5795" w:rsidP="006E5795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6 Interruption Test</w:t>
            </w:r>
          </w:p>
          <w:p w:rsidR="00D9656E" w:rsidRPr="00EA0F77" w:rsidRDefault="006E5795" w:rsidP="006E5795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 w:rsidR="00AE2E6E"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6.1 Interruptions to WAN due to V2X Sidelink Communication</w:t>
            </w:r>
          </w:p>
        </w:tc>
        <w:tc>
          <w:tcPr>
            <w:tcW w:w="1184" w:type="dxa"/>
            <w:shd w:val="clear" w:color="auto" w:fill="auto"/>
          </w:tcPr>
          <w:p w:rsidR="00D9656E" w:rsidRPr="00EA0F77" w:rsidRDefault="00D9656E" w:rsidP="00F569B6">
            <w:pPr>
              <w:pStyle w:val="a0"/>
              <w:rPr>
                <w:i/>
                <w:sz w:val="16"/>
                <w:szCs w:val="16"/>
              </w:rPr>
            </w:pPr>
          </w:p>
        </w:tc>
      </w:tr>
    </w:tbl>
    <w:p w:rsidR="006E5795" w:rsidRDefault="006E5795" w:rsidP="000B3FC6">
      <w:pPr>
        <w:pStyle w:val="a0"/>
        <w:rPr>
          <w:lang w:val="en-US" w:eastAsia="ko-KR"/>
        </w:rPr>
      </w:pPr>
    </w:p>
    <w:p w:rsidR="000516C2" w:rsidRDefault="000516C2" w:rsidP="000516C2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efficient progress, we suggest work split </w:t>
      </w:r>
      <w:r>
        <w:rPr>
          <w:lang w:val="en-US" w:eastAsia="ko-KR"/>
        </w:rPr>
        <w:t xml:space="preserve">on test cases </w:t>
      </w:r>
      <w:r w:rsidR="0027753F">
        <w:rPr>
          <w:lang w:val="en-US" w:eastAsia="ko-KR"/>
        </w:rPr>
        <w:t xml:space="preserve">for draft CRs. </w:t>
      </w:r>
    </w:p>
    <w:p w:rsidR="000516C2" w:rsidRDefault="000516C2" w:rsidP="000516C2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 w:rsidR="0027753F">
        <w:rPr>
          <w:b/>
          <w:i/>
          <w:lang w:val="en-US" w:eastAsia="ko-KR"/>
        </w:rPr>
        <w:t>3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 w:rsidR="0027753F">
        <w:rPr>
          <w:b/>
          <w:lang w:val="en-US" w:eastAsia="ko-KR"/>
        </w:rPr>
        <w:t>Do work spilt on test cases based on Table2-1 for draft CRs.</w:t>
      </w:r>
    </w:p>
    <w:p w:rsidR="000516C2" w:rsidRPr="00E73D47" w:rsidRDefault="000516C2" w:rsidP="000516C2">
      <w:pPr>
        <w:pStyle w:val="a0"/>
        <w:rPr>
          <w:lang w:val="en-US" w:eastAsia="ko-KR"/>
        </w:rPr>
      </w:pPr>
    </w:p>
    <w:p w:rsidR="003F50F8" w:rsidRPr="0057408C" w:rsidRDefault="003F50F8" w:rsidP="00D01F9A">
      <w:pPr>
        <w:pStyle w:val="1"/>
        <w:rPr>
          <w:lang w:val="en-US" w:eastAsia="ko-KR"/>
        </w:rPr>
      </w:pPr>
      <w:r w:rsidRPr="0057408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F42B28" w:rsidRDefault="003F50F8" w:rsidP="00242649">
      <w:pPr>
        <w:pStyle w:val="a0"/>
        <w:jc w:val="both"/>
        <w:rPr>
          <w:lang w:eastAsia="ko-KR"/>
        </w:rPr>
      </w:pPr>
      <w:r w:rsidRPr="0057408C">
        <w:rPr>
          <w:rFonts w:hint="eastAsia"/>
          <w:lang w:eastAsia="ko-KR"/>
        </w:rPr>
        <w:t xml:space="preserve">In this </w:t>
      </w:r>
      <w:r w:rsidR="00971637" w:rsidRPr="0057408C">
        <w:rPr>
          <w:rFonts w:hint="eastAsia"/>
          <w:lang w:eastAsia="ko-KR"/>
        </w:rPr>
        <w:t>paper</w:t>
      </w:r>
      <w:r w:rsidRPr="0057408C">
        <w:rPr>
          <w:rFonts w:hint="eastAsia"/>
          <w:lang w:eastAsia="ko-KR"/>
        </w:rPr>
        <w:t xml:space="preserve">, </w:t>
      </w:r>
      <w:r w:rsidR="0027753F">
        <w:rPr>
          <w:lang w:val="en-US" w:eastAsia="ko-KR"/>
        </w:rPr>
        <w:t xml:space="preserve">we propose work plan, list </w:t>
      </w:r>
      <w:r w:rsidR="00E73D47">
        <w:rPr>
          <w:lang w:val="en-US" w:eastAsia="ko-KR"/>
        </w:rPr>
        <w:t xml:space="preserve">of test cases </w:t>
      </w:r>
      <w:r w:rsidR="0027753F">
        <w:rPr>
          <w:lang w:val="en-US" w:eastAsia="ko-KR"/>
        </w:rPr>
        <w:t xml:space="preserve">and work slit for </w:t>
      </w:r>
      <w:r w:rsidR="00E73D47">
        <w:rPr>
          <w:lang w:val="en-US" w:eastAsia="ko-KR"/>
        </w:rPr>
        <w:t>draft CRs</w:t>
      </w:r>
      <w:r w:rsidR="009D0C6A">
        <w:rPr>
          <w:lang w:eastAsia="ko-KR"/>
        </w:rPr>
        <w:t>.</w:t>
      </w:r>
    </w:p>
    <w:p w:rsidR="00E73D47" w:rsidRDefault="00E73D47" w:rsidP="00E73D47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For work plan, </w:t>
      </w:r>
    </w:p>
    <w:p w:rsidR="00E73D47" w:rsidRDefault="00E73D47" w:rsidP="00E73D47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Time plan for NR V2X RRM test cases</w:t>
      </w:r>
    </w:p>
    <w:p w:rsidR="00E73D47" w:rsidRPr="00BE02F5" w:rsidRDefault="00E73D47" w:rsidP="00E73D47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RAN4#96-e meeting</w:t>
      </w:r>
      <w:r w:rsidRPr="00BE02F5">
        <w:rPr>
          <w:b/>
          <w:lang w:val="en-US" w:eastAsia="ko-KR"/>
        </w:rPr>
        <w:t xml:space="preserve"> (’20.August)</w:t>
      </w:r>
    </w:p>
    <w:p w:rsidR="00E73D47" w:rsidRPr="00E06FE4" w:rsidRDefault="00E73D47" w:rsidP="00E73D47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rFonts w:hint="eastAsia"/>
          <w:lang w:val="en-US" w:eastAsia="ko-KR"/>
        </w:rPr>
        <w:t>Agree the list of RRM test cases</w:t>
      </w:r>
    </w:p>
    <w:p w:rsidR="00E73D47" w:rsidRPr="00E06FE4" w:rsidRDefault="00E73D47" w:rsidP="00E73D47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Do work-split of test cases</w:t>
      </w:r>
      <w:r>
        <w:rPr>
          <w:lang w:val="en-US" w:eastAsia="ko-KR"/>
        </w:rPr>
        <w:t xml:space="preserve"> for draft CRs</w:t>
      </w:r>
    </w:p>
    <w:p w:rsidR="00E73D47" w:rsidRPr="00BE02F5" w:rsidRDefault="00E73D47" w:rsidP="00E73D47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RAN4#96-e</w:t>
      </w:r>
      <w:r w:rsidRPr="00BE02F5">
        <w:rPr>
          <w:b/>
          <w:lang w:val="en-US" w:eastAsia="ko-KR"/>
        </w:rPr>
        <w:t xml:space="preserve">bis &amp; </w:t>
      </w:r>
      <w:r w:rsidRPr="00BE02F5">
        <w:rPr>
          <w:rFonts w:hint="eastAsia"/>
          <w:b/>
          <w:lang w:val="en-US" w:eastAsia="ko-KR"/>
        </w:rPr>
        <w:t>RAN4#9</w:t>
      </w:r>
      <w:r w:rsidRPr="00BE02F5">
        <w:rPr>
          <w:b/>
          <w:lang w:val="en-US" w:eastAsia="ko-KR"/>
        </w:rPr>
        <w:t>7</w:t>
      </w:r>
      <w:r w:rsidRPr="00BE02F5">
        <w:rPr>
          <w:rFonts w:hint="eastAsia"/>
          <w:b/>
          <w:lang w:val="en-US" w:eastAsia="ko-KR"/>
        </w:rPr>
        <w:t>-e meeting</w:t>
      </w:r>
      <w:r w:rsidRPr="00BE02F5">
        <w:rPr>
          <w:b/>
          <w:lang w:val="en-US" w:eastAsia="ko-KR"/>
        </w:rPr>
        <w:t xml:space="preserve"> (’20.October)</w:t>
      </w:r>
    </w:p>
    <w:p w:rsidR="00E73D47" w:rsidRPr="00E06FE4" w:rsidRDefault="00E73D47" w:rsidP="00E73D47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Discuss the draft CRs with the detailed test configurations and related parameter</w:t>
      </w:r>
    </w:p>
    <w:p w:rsidR="00E73D47" w:rsidRPr="00BE02F5" w:rsidRDefault="00E73D47" w:rsidP="00E73D47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RAN4#9</w:t>
      </w:r>
      <w:r w:rsidRPr="00BE02F5">
        <w:rPr>
          <w:b/>
          <w:lang w:val="en-US" w:eastAsia="ko-KR"/>
        </w:rPr>
        <w:t>8</w:t>
      </w:r>
      <w:r w:rsidRPr="00BE02F5">
        <w:rPr>
          <w:rFonts w:hint="eastAsia"/>
          <w:b/>
          <w:lang w:val="en-US" w:eastAsia="ko-KR"/>
        </w:rPr>
        <w:t xml:space="preserve"> meeting</w:t>
      </w:r>
      <w:r w:rsidRPr="00BE02F5">
        <w:rPr>
          <w:b/>
          <w:lang w:val="en-US" w:eastAsia="ko-KR"/>
        </w:rPr>
        <w:t xml:space="preserve"> (’21.March)</w:t>
      </w:r>
    </w:p>
    <w:p w:rsidR="00E73D47" w:rsidRDefault="00E73D47" w:rsidP="00E73D47">
      <w:pPr>
        <w:pStyle w:val="a0"/>
        <w:numPr>
          <w:ilvl w:val="1"/>
          <w:numId w:val="37"/>
        </w:numPr>
        <w:rPr>
          <w:lang w:val="en-US" w:eastAsia="ko-KR"/>
        </w:rPr>
      </w:pPr>
      <w:r>
        <w:rPr>
          <w:rFonts w:hint="eastAsia"/>
          <w:lang w:val="en-US" w:eastAsia="ko-KR"/>
        </w:rPr>
        <w:t xml:space="preserve">Endorse the </w:t>
      </w:r>
      <w:r>
        <w:rPr>
          <w:lang w:val="en-US" w:eastAsia="ko-KR"/>
        </w:rPr>
        <w:t xml:space="preserve">final </w:t>
      </w:r>
      <w:r>
        <w:rPr>
          <w:rFonts w:hint="eastAsia"/>
          <w:lang w:val="en-US" w:eastAsia="ko-KR"/>
        </w:rPr>
        <w:t>draft CRs</w:t>
      </w:r>
      <w:r>
        <w:rPr>
          <w:lang w:val="en-US" w:eastAsia="ko-KR"/>
        </w:rPr>
        <w:t>.</w:t>
      </w:r>
    </w:p>
    <w:p w:rsidR="00E73D47" w:rsidRDefault="00E73D47" w:rsidP="00E73D47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 xml:space="preserve">Agree the </w:t>
      </w:r>
      <w:r>
        <w:rPr>
          <w:lang w:val="en-US" w:eastAsia="ko-KR"/>
        </w:rPr>
        <w:t xml:space="preserve">one Big </w:t>
      </w:r>
      <w:r w:rsidRPr="00E06FE4">
        <w:rPr>
          <w:lang w:val="en-US" w:eastAsia="ko-KR"/>
        </w:rPr>
        <w:t>CR for RRM tests</w:t>
      </w:r>
      <w:r>
        <w:rPr>
          <w:lang w:val="en-US" w:eastAsia="ko-KR"/>
        </w:rPr>
        <w:t xml:space="preserve"> based on the endorsed draft CRs.</w:t>
      </w:r>
    </w:p>
    <w:p w:rsidR="00E73D47" w:rsidRDefault="00E73D47" w:rsidP="00242649">
      <w:pPr>
        <w:pStyle w:val="a0"/>
        <w:jc w:val="both"/>
        <w:rPr>
          <w:lang w:val="en-US" w:eastAsia="ko-KR"/>
        </w:rPr>
      </w:pPr>
    </w:p>
    <w:p w:rsidR="00E73D47" w:rsidRPr="00E73D47" w:rsidRDefault="00E73D47" w:rsidP="002426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For list of test cases </w:t>
      </w:r>
      <w:r>
        <w:rPr>
          <w:lang w:val="en-US" w:eastAsia="ko-KR"/>
        </w:rPr>
        <w:t>and work split,</w:t>
      </w:r>
    </w:p>
    <w:p w:rsidR="0027753F" w:rsidRDefault="0027753F" w:rsidP="0027753F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 w:rsidR="00E73D47">
        <w:rPr>
          <w:b/>
          <w:i/>
          <w:lang w:val="en-US" w:eastAsia="ko-KR"/>
        </w:rPr>
        <w:t>2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Introduce RRM test cases for NR V2X in Table2-1.</w:t>
      </w:r>
    </w:p>
    <w:p w:rsidR="00E73D47" w:rsidRDefault="00E73D47" w:rsidP="0027753F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 w:rsidRPr="007F3F8C">
        <w:rPr>
          <w:rFonts w:hint="eastAsia"/>
          <w:b/>
          <w:i/>
          <w:lang w:val="en-US" w:eastAsia="ko-KR"/>
        </w:rPr>
        <w:t>:</w:t>
      </w:r>
      <w:r w:rsidRPr="0027753F">
        <w:rPr>
          <w:rFonts w:hint="eastAsia"/>
          <w:b/>
          <w:i/>
          <w:lang w:val="en-US" w:eastAsia="ko-KR"/>
        </w:rPr>
        <w:t xml:space="preserve"> </w:t>
      </w:r>
      <w:r w:rsidRPr="00E73D47">
        <w:rPr>
          <w:b/>
          <w:lang w:val="en-US" w:eastAsia="ko-KR"/>
        </w:rPr>
        <w:t>Do work spilt on test cases based on Table2-1 for draft CRs.</w:t>
      </w:r>
    </w:p>
    <w:p w:rsidR="00E73D47" w:rsidRPr="00E73D47" w:rsidRDefault="00E73D47" w:rsidP="0027753F">
      <w:pPr>
        <w:pStyle w:val="a0"/>
        <w:rPr>
          <w:b/>
          <w:lang w:val="en-US" w:eastAsia="ko-KR"/>
        </w:rPr>
      </w:pPr>
    </w:p>
    <w:p w:rsidR="00E73D47" w:rsidRPr="006E5795" w:rsidRDefault="00E73D47" w:rsidP="00E73D47">
      <w:pPr>
        <w:pStyle w:val="aa"/>
        <w:keepNext/>
        <w:jc w:val="center"/>
        <w:rPr>
          <w:lang w:eastAsia="ko-KR"/>
        </w:rPr>
      </w:pPr>
      <w:r w:rsidRPr="00003F86">
        <w:rPr>
          <w:rFonts w:eastAsia="MS Mincho"/>
          <w:lang w:eastAsia="zh-CN"/>
        </w:rPr>
        <w:t xml:space="preserve">Table </w:t>
      </w:r>
      <w:r>
        <w:rPr>
          <w:rFonts w:eastAsia="MS Mincho"/>
          <w:lang w:eastAsia="zh-CN"/>
        </w:rPr>
        <w:t>2</w:t>
      </w:r>
      <w:r w:rsidRPr="00003F86">
        <w:rPr>
          <w:rFonts w:eastAsia="MS Mincho"/>
          <w:lang w:eastAsia="zh-CN"/>
        </w:rPr>
        <w:t>-1</w:t>
      </w:r>
      <w:r w:rsidRPr="00003F86">
        <w:rPr>
          <w:rFonts w:eastAsia="MS Mincho" w:hint="eastAsia"/>
          <w:lang w:eastAsia="zh-CN"/>
        </w:rPr>
        <w:t xml:space="preserve">: </w:t>
      </w:r>
      <w:r>
        <w:rPr>
          <w:rFonts w:eastAsia="MS Mincho"/>
          <w:lang w:eastAsia="zh-CN"/>
        </w:rPr>
        <w:t xml:space="preserve">List of </w:t>
      </w:r>
      <w:r w:rsidRPr="006E5795">
        <w:rPr>
          <w:rFonts w:eastAsia="MS Mincho"/>
          <w:lang w:eastAsia="zh-CN"/>
        </w:rPr>
        <w:t>RRM test cases for V2X requirements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450"/>
        <w:gridCol w:w="2205"/>
        <w:gridCol w:w="686"/>
        <w:gridCol w:w="2546"/>
        <w:gridCol w:w="1162"/>
      </w:tblGrid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jc w:val="center"/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8" w:type="dxa"/>
            <w:shd w:val="clear" w:color="auto" w:fill="auto"/>
          </w:tcPr>
          <w:p w:rsidR="00E73D47" w:rsidRPr="00EA0F77" w:rsidRDefault="00E73D47" w:rsidP="00EF16F7">
            <w:pPr>
              <w:rPr>
                <w:b/>
                <w:bCs/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Feature/requirements</w:t>
            </w: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Type of Test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jc w:val="center"/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No of tests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EA0F77">
              <w:rPr>
                <w:rFonts w:eastAsia="SimSun"/>
                <w:b/>
                <w:bCs/>
                <w:color w:val="000000"/>
                <w:sz w:val="16"/>
                <w:szCs w:val="16"/>
                <w:lang w:eastAsia="zh-CN"/>
              </w:rPr>
              <w:t>Proposed section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b/>
                <w:bCs/>
                <w:color w:val="000000"/>
                <w:sz w:val="16"/>
                <w:szCs w:val="16"/>
                <w:lang w:eastAsia="ko-KR"/>
              </w:rPr>
              <w:t>Company</w:t>
            </w: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508" w:type="dxa"/>
            <w:vMerge w:val="restart"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UE Transmit Timing (Section 12.2)</w:t>
            </w: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V2X UE Transmit Timing Accuracy Test for GNSS as timing reference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 V2X Tests</w:t>
            </w:r>
          </w:p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</w:t>
            </w:r>
            <w:r>
              <w:rPr>
                <w:i/>
                <w:sz w:val="16"/>
                <w:szCs w:val="16"/>
              </w:rPr>
              <w:t>.1</w:t>
            </w:r>
            <w:r w:rsidRPr="00EA0F77">
              <w:rPr>
                <w:i/>
                <w:sz w:val="16"/>
                <w:szCs w:val="16"/>
              </w:rPr>
              <w:t xml:space="preserve"> V2X Tests</w:t>
            </w:r>
            <w:r>
              <w:rPr>
                <w:i/>
                <w:sz w:val="16"/>
                <w:szCs w:val="16"/>
              </w:rPr>
              <w:t xml:space="preserve"> in FR1</w:t>
            </w:r>
          </w:p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A.9.1</w:t>
            </w:r>
            <w:r>
              <w:rPr>
                <w:i/>
                <w:sz w:val="16"/>
                <w:szCs w:val="16"/>
              </w:rPr>
              <w:t>.1</w:t>
            </w:r>
            <w:r w:rsidRPr="00EA0F77">
              <w:rPr>
                <w:i/>
                <w:sz w:val="16"/>
                <w:szCs w:val="16"/>
              </w:rPr>
              <w:t xml:space="preserve"> V2X UE transmit timing</w:t>
            </w:r>
          </w:p>
          <w:p w:rsidR="00E73D47" w:rsidRPr="00F569B6" w:rsidRDefault="00E73D47" w:rsidP="00EF16F7">
            <w:pPr>
              <w:pStyle w:val="a0"/>
              <w:rPr>
                <w:lang w:eastAsia="ko-KR"/>
              </w:rPr>
            </w:pPr>
            <w:r w:rsidRPr="00EA0F77">
              <w:rPr>
                <w:i/>
                <w:sz w:val="16"/>
                <w:szCs w:val="16"/>
              </w:rPr>
              <w:t>A.9.1.1</w:t>
            </w:r>
            <w:r>
              <w:rPr>
                <w:i/>
                <w:sz w:val="16"/>
                <w:szCs w:val="16"/>
              </w:rPr>
              <w:t>.1</w:t>
            </w:r>
            <w:r w:rsidRPr="00EA0F77">
              <w:rPr>
                <w:i/>
                <w:sz w:val="16"/>
                <w:szCs w:val="16"/>
              </w:rPr>
              <w:t xml:space="preserve"> Test for GNSS as synchronization reference source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2508" w:type="dxa"/>
            <w:vMerge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V2X UE Transmit Timing Accuracy Test for gNB as timing reference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lang w:val="en-US" w:eastAsia="ko-KR"/>
              </w:rPr>
            </w:pPr>
            <w:r w:rsidRPr="00EA0F77">
              <w:rPr>
                <w:i/>
                <w:sz w:val="16"/>
                <w:szCs w:val="16"/>
              </w:rPr>
              <w:t>A.9.1.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 Test for FR1 NR Cell as synchronization reference source</w:t>
            </w:r>
          </w:p>
        </w:tc>
        <w:tc>
          <w:tcPr>
            <w:tcW w:w="1184" w:type="dxa"/>
            <w:vMerge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2508" w:type="dxa"/>
            <w:vMerge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V2X UE Transmit Timing Accuracy Test for eNB as timing reference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lang w:val="en-US" w:eastAsia="ko-KR"/>
              </w:rPr>
            </w:pPr>
            <w:r w:rsidRPr="00EA0F77">
              <w:rPr>
                <w:i/>
                <w:sz w:val="16"/>
                <w:szCs w:val="16"/>
              </w:rPr>
              <w:t>A.9.1.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3 Test for E-UTRAN Cell as synchronization reference source</w:t>
            </w:r>
          </w:p>
        </w:tc>
        <w:tc>
          <w:tcPr>
            <w:tcW w:w="1184" w:type="dxa"/>
            <w:vMerge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2508" w:type="dxa"/>
            <w:vMerge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lang w:val="en-US" w:eastAsia="ko-KR"/>
              </w:rPr>
            </w:pPr>
            <w:r w:rsidRPr="00EA0F77">
              <w:rPr>
                <w:sz w:val="16"/>
                <w:szCs w:val="16"/>
              </w:rPr>
              <w:t>V2X UE Transmit Timing Accuracy Test for SyncRef UE as timing reference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lang w:val="en-US" w:eastAsia="ko-KR"/>
              </w:rPr>
            </w:pPr>
            <w:r w:rsidRPr="00EA0F77">
              <w:rPr>
                <w:i/>
                <w:sz w:val="16"/>
                <w:szCs w:val="16"/>
              </w:rPr>
              <w:t>A.9.1.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 Test for SyncRef UE as synchronization reference source</w:t>
            </w:r>
          </w:p>
        </w:tc>
        <w:tc>
          <w:tcPr>
            <w:tcW w:w="1184" w:type="dxa"/>
            <w:vMerge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2508" w:type="dxa"/>
            <w:vMerge w:val="restart"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Initiation/Cease of SLSS Transmissions (Section 12.3)</w:t>
            </w: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Initiation/Cease of SLSS Transmission for gNB as timing reference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 Initiation/Cease of SLSS Transmission with V2X Sidelink Communication</w:t>
            </w:r>
          </w:p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2.1 Test for FR1 NR Cell as synchronization reference source without gap under non-DRX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Initiation/Cease of SLSS Transmission for eNB as timing reference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2.2 Test for E-UTRAN Cell as synchronization reference source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Initiation/Cease of SLSS Transmission for SyncRef UE as timing reference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2.3 Test for SyncRef UE as synchronization reference source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2508" w:type="dxa"/>
            <w:vMerge w:val="restart"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Selection / Reselection of V2X Synchronization Reference Source(Section 12.4)</w:t>
            </w: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Synchronization Reference Selection / Reselection Test when GNSS is configured as the highest priority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3 V2X Synchronization Reference Selection/Reselection</w:t>
            </w:r>
          </w:p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3.1 Test for GNSS configured as the highest priority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9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Synchronization Reference Selection / Reselection Test when gNB is configured as the highest priority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3.2 Test for FR1 NR Cell configured as the highest priority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2508" w:type="dxa"/>
            <w:vMerge w:val="restart"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L1 SL-RSRP measurements (Section 12.5)</w:t>
            </w: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UE Autonomous Resource Selection/Reselection Test for L1 SL-RSRP measurements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 L1 SL-RSRP Measurement Test</w:t>
            </w:r>
          </w:p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4.1 Test for V2X UE Autonomous Resource Selection/Reselection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11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UE Resource Pre-emption Test for L1 SL-RSRP measurements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4.2 Test for V2X UE Resource Pre-emption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V2X UE Resource Re-evaluation Test for L1 SL-RSRP measurements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4.3 Test for V2X UE Resource Re-evaluation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13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Congestion Control measurements (Section 12.6)</w:t>
            </w: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Congestion Control measurements test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5 Congestion Control Measurement Test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  <w:tr w:rsidR="00E73D47" w:rsidRPr="00EA0F77" w:rsidTr="00EF16F7">
        <w:tc>
          <w:tcPr>
            <w:tcW w:w="567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A0F77">
              <w:rPr>
                <w:rFonts w:hint="eastAsia"/>
                <w:sz w:val="16"/>
                <w:szCs w:val="16"/>
                <w:lang w:val="en-US" w:eastAsia="ko-KR"/>
              </w:rPr>
              <w:t>14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Interruption (Section 12.7)</w:t>
            </w:r>
          </w:p>
        </w:tc>
        <w:tc>
          <w:tcPr>
            <w:tcW w:w="2252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sz w:val="16"/>
                <w:szCs w:val="16"/>
              </w:rPr>
            </w:pPr>
            <w:r w:rsidRPr="00EA0F77">
              <w:rPr>
                <w:sz w:val="16"/>
                <w:szCs w:val="16"/>
              </w:rPr>
              <w:t>Interruptions</w:t>
            </w:r>
            <w:r w:rsidRPr="00EA0F77">
              <w:rPr>
                <w:rFonts w:eastAsia="SimSun" w:hint="eastAsia"/>
                <w:sz w:val="16"/>
                <w:szCs w:val="16"/>
                <w:lang w:eastAsia="zh-CN"/>
              </w:rPr>
              <w:t xml:space="preserve"> </w:t>
            </w:r>
            <w:r w:rsidRPr="00EA0F77">
              <w:rPr>
                <w:sz w:val="16"/>
                <w:szCs w:val="16"/>
              </w:rPr>
              <w:t>due to V2X Sidelink Communication</w:t>
            </w:r>
          </w:p>
        </w:tc>
        <w:tc>
          <w:tcPr>
            <w:tcW w:w="699" w:type="dxa"/>
            <w:shd w:val="clear" w:color="auto" w:fill="auto"/>
          </w:tcPr>
          <w:p w:rsidR="00E73D47" w:rsidRPr="00EA0F77" w:rsidRDefault="00E73D47" w:rsidP="00EF16F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6 Interruption Test</w:t>
            </w:r>
          </w:p>
          <w:p w:rsidR="00E73D47" w:rsidRPr="00EA0F77" w:rsidRDefault="00E73D47" w:rsidP="00EF16F7">
            <w:pPr>
              <w:rPr>
                <w:i/>
                <w:sz w:val="16"/>
                <w:szCs w:val="16"/>
              </w:rPr>
            </w:pPr>
            <w:r w:rsidRPr="00EA0F77">
              <w:rPr>
                <w:i/>
                <w:sz w:val="16"/>
                <w:szCs w:val="16"/>
              </w:rPr>
              <w:t>A.9.</w:t>
            </w:r>
            <w:r>
              <w:rPr>
                <w:i/>
                <w:sz w:val="16"/>
                <w:szCs w:val="16"/>
              </w:rPr>
              <w:t>1.</w:t>
            </w:r>
            <w:r w:rsidRPr="00EA0F77">
              <w:rPr>
                <w:i/>
                <w:sz w:val="16"/>
                <w:szCs w:val="16"/>
              </w:rPr>
              <w:t>6.1 Interruptions to WAN due to V2X Sidelink Communication</w:t>
            </w:r>
          </w:p>
        </w:tc>
        <w:tc>
          <w:tcPr>
            <w:tcW w:w="1184" w:type="dxa"/>
            <w:shd w:val="clear" w:color="auto" w:fill="auto"/>
          </w:tcPr>
          <w:p w:rsidR="00E73D47" w:rsidRPr="00EA0F77" w:rsidRDefault="00E73D47" w:rsidP="00EF16F7">
            <w:pPr>
              <w:pStyle w:val="a0"/>
              <w:rPr>
                <w:i/>
                <w:sz w:val="16"/>
                <w:szCs w:val="16"/>
              </w:rPr>
            </w:pPr>
          </w:p>
        </w:tc>
      </w:tr>
    </w:tbl>
    <w:p w:rsidR="00E73D47" w:rsidRDefault="00E73D47" w:rsidP="00E73D47">
      <w:pPr>
        <w:pStyle w:val="a0"/>
        <w:rPr>
          <w:lang w:val="en-US" w:eastAsia="ko-KR"/>
        </w:rPr>
      </w:pPr>
    </w:p>
    <w:p w:rsidR="003F50F8" w:rsidRPr="0057408C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7408C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354675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[1] </w:t>
      </w:r>
      <w:r w:rsidR="004430A1" w:rsidRPr="004B0F3F">
        <w:rPr>
          <w:rFonts w:hint="eastAsia"/>
          <w:lang w:eastAsia="ko-KR"/>
        </w:rPr>
        <w:t>R4-</w:t>
      </w:r>
      <w:r w:rsidR="00354675" w:rsidRPr="004B0F3F">
        <w:rPr>
          <w:lang w:eastAsia="ko-KR"/>
        </w:rPr>
        <w:t>200</w:t>
      </w:r>
      <w:r w:rsidR="00EA2ABB">
        <w:rPr>
          <w:lang w:eastAsia="ko-KR"/>
        </w:rPr>
        <w:t>8587</w:t>
      </w:r>
      <w:r w:rsidR="004430A1" w:rsidRPr="004B0F3F">
        <w:rPr>
          <w:rFonts w:hint="eastAsia"/>
          <w:lang w:eastAsia="ko-KR"/>
        </w:rPr>
        <w:t xml:space="preserve">, </w:t>
      </w:r>
      <w:r w:rsidR="004430A1" w:rsidRPr="004B0F3F">
        <w:rPr>
          <w:lang w:eastAsia="ko-KR"/>
        </w:rPr>
        <w:t>“</w:t>
      </w:r>
      <w:r w:rsidR="008E5967" w:rsidRPr="004B0F3F">
        <w:rPr>
          <w:lang w:eastAsia="ko-KR"/>
        </w:rPr>
        <w:t>WF on NR V2X RRM requirement</w:t>
      </w:r>
      <w:r w:rsidR="004430A1" w:rsidRPr="004B0F3F">
        <w:rPr>
          <w:lang w:eastAsia="ko-KR"/>
        </w:rPr>
        <w:t>”</w:t>
      </w:r>
      <w:r w:rsidR="004430A1" w:rsidRPr="004B0F3F">
        <w:rPr>
          <w:rFonts w:hint="eastAsia"/>
          <w:lang w:eastAsia="ko-KR"/>
        </w:rPr>
        <w:t xml:space="preserve">, </w:t>
      </w:r>
      <w:r w:rsidR="003C6554" w:rsidRPr="004B0F3F">
        <w:rPr>
          <w:rFonts w:hint="eastAsia"/>
          <w:lang w:eastAsia="ko-KR"/>
        </w:rPr>
        <w:t>LG Electronics</w:t>
      </w:r>
      <w:r w:rsidR="00354675" w:rsidRPr="004B0F3F">
        <w:rPr>
          <w:lang w:eastAsia="ko-KR"/>
        </w:rPr>
        <w:t>, MediaTek</w:t>
      </w:r>
    </w:p>
    <w:p w:rsidR="000516C2" w:rsidRPr="004B0F3F" w:rsidRDefault="000516C2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lastRenderedPageBreak/>
        <w:t xml:space="preserve">[2] </w:t>
      </w:r>
      <w:r w:rsidRPr="004B0F3F">
        <w:rPr>
          <w:rFonts w:hint="eastAsia"/>
          <w:lang w:eastAsia="ko-KR"/>
        </w:rPr>
        <w:t>R4-</w:t>
      </w:r>
      <w:r w:rsidRPr="004B0F3F">
        <w:rPr>
          <w:lang w:eastAsia="ko-KR"/>
        </w:rPr>
        <w:t>20</w:t>
      </w:r>
      <w:r w:rsidR="00B833B5">
        <w:rPr>
          <w:lang w:eastAsia="ko-KR"/>
        </w:rPr>
        <w:t>10087</w:t>
      </w:r>
      <w:r>
        <w:rPr>
          <w:lang w:eastAsia="ko-KR"/>
        </w:rPr>
        <w:t>, “</w:t>
      </w:r>
      <w:r w:rsidRPr="000516C2">
        <w:rPr>
          <w:lang w:eastAsia="ko-KR"/>
        </w:rPr>
        <w:t>Discussion of T</w:t>
      </w:r>
      <w:r>
        <w:rPr>
          <w:lang w:eastAsia="ko-KR"/>
        </w:rPr>
        <w:t>est Cases for NR V2X RRM”, LG Electronics</w:t>
      </w:r>
    </w:p>
    <w:sectPr w:rsidR="000516C2" w:rsidRPr="004B0F3F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7DC" w:rsidRDefault="000D07DC">
      <w:r>
        <w:separator/>
      </w:r>
    </w:p>
  </w:endnote>
  <w:endnote w:type="continuationSeparator" w:id="0">
    <w:p w:rsidR="000D07DC" w:rsidRDefault="000D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l Clear">
    <w:altName w:val="Arial"/>
    <w:charset w:val="00"/>
    <w:family w:val="swiss"/>
    <w:pitch w:val="variable"/>
    <w:sig w:usb0="E10006FF" w:usb1="400060FB" w:usb2="00000028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7DC" w:rsidRDefault="000D07DC">
      <w:r>
        <w:separator/>
      </w:r>
    </w:p>
  </w:footnote>
  <w:footnote w:type="continuationSeparator" w:id="0">
    <w:p w:rsidR="000D07DC" w:rsidRDefault="000D0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9.5pt;height:9.5pt" o:bullet="t">
        <v:imagedata r:id="rId1" o:title="art66DF"/>
      </v:shape>
    </w:pict>
  </w:numPicBullet>
  <w:abstractNum w:abstractNumId="0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3D9553B"/>
    <w:multiLevelType w:val="hybridMultilevel"/>
    <w:tmpl w:val="1048D8C8"/>
    <w:lvl w:ilvl="0" w:tplc="D9427C4C">
      <w:start w:val="1"/>
      <w:numFmt w:val="bullet"/>
      <w:lvlText w:val="•"/>
      <w:lvlJc w:val="left"/>
      <w:pPr>
        <w:ind w:left="720" w:hanging="360"/>
      </w:pPr>
      <w:rPr>
        <w:rFonts w:ascii="굴림" w:hAnsi="굴림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4428D1"/>
    <w:multiLevelType w:val="hybridMultilevel"/>
    <w:tmpl w:val="EDA453E8"/>
    <w:lvl w:ilvl="0" w:tplc="FFFFFFFF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0120157"/>
    <w:multiLevelType w:val="hybridMultilevel"/>
    <w:tmpl w:val="141CF744"/>
    <w:lvl w:ilvl="0" w:tplc="7930B296">
      <w:start w:val="1"/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7CF45FE"/>
    <w:multiLevelType w:val="hybridMultilevel"/>
    <w:tmpl w:val="E744AE3C"/>
    <w:lvl w:ilvl="0" w:tplc="DE52B082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7ED100F"/>
    <w:multiLevelType w:val="hybridMultilevel"/>
    <w:tmpl w:val="6058647E"/>
    <w:lvl w:ilvl="0" w:tplc="0FB02864">
      <w:start w:val="1"/>
      <w:numFmt w:val="bullet"/>
      <w:lvlText w:val="−"/>
      <w:lvlJc w:val="left"/>
      <w:pPr>
        <w:ind w:left="400" w:hanging="400"/>
      </w:pPr>
      <w:rPr>
        <w:rFonts w:ascii="Intel Clear" w:hAnsi="Intel Clear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78F6570D"/>
    <w:multiLevelType w:val="hybridMultilevel"/>
    <w:tmpl w:val="B2223174"/>
    <w:lvl w:ilvl="0" w:tplc="08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E6D7653"/>
    <w:multiLevelType w:val="hybridMultilevel"/>
    <w:tmpl w:val="3DB0EEF8"/>
    <w:lvl w:ilvl="0" w:tplc="FFFFFFFF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A5788472">
      <w:start w:val="13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3"/>
  </w:num>
  <w:num w:numId="4">
    <w:abstractNumId w:val="34"/>
  </w:num>
  <w:num w:numId="5">
    <w:abstractNumId w:val="12"/>
  </w:num>
  <w:num w:numId="6">
    <w:abstractNumId w:val="6"/>
  </w:num>
  <w:num w:numId="7">
    <w:abstractNumId w:val="4"/>
  </w:num>
  <w:num w:numId="8">
    <w:abstractNumId w:val="28"/>
  </w:num>
  <w:num w:numId="9">
    <w:abstractNumId w:val="30"/>
  </w:num>
  <w:num w:numId="10">
    <w:abstractNumId w:val="27"/>
  </w:num>
  <w:num w:numId="11">
    <w:abstractNumId w:val="17"/>
  </w:num>
  <w:num w:numId="12">
    <w:abstractNumId w:val="7"/>
  </w:num>
  <w:num w:numId="13">
    <w:abstractNumId w:val="25"/>
  </w:num>
  <w:num w:numId="14">
    <w:abstractNumId w:val="33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18"/>
  </w:num>
  <w:num w:numId="20">
    <w:abstractNumId w:val="24"/>
  </w:num>
  <w:num w:numId="21">
    <w:abstractNumId w:val="2"/>
  </w:num>
  <w:num w:numId="22">
    <w:abstractNumId w:val="3"/>
  </w:num>
  <w:num w:numId="23">
    <w:abstractNumId w:val="26"/>
  </w:num>
  <w:num w:numId="24">
    <w:abstractNumId w:val="29"/>
  </w:num>
  <w:num w:numId="25">
    <w:abstractNumId w:val="1"/>
  </w:num>
  <w:num w:numId="26">
    <w:abstractNumId w:val="35"/>
  </w:num>
  <w:num w:numId="27">
    <w:abstractNumId w:val="19"/>
  </w:num>
  <w:num w:numId="28">
    <w:abstractNumId w:val="21"/>
  </w:num>
  <w:num w:numId="29">
    <w:abstractNumId w:val="22"/>
  </w:num>
  <w:num w:numId="30">
    <w:abstractNumId w:val="15"/>
  </w:num>
  <w:num w:numId="31">
    <w:abstractNumId w:val="32"/>
  </w:num>
  <w:num w:numId="32">
    <w:abstractNumId w:val="31"/>
  </w:num>
  <w:num w:numId="33">
    <w:abstractNumId w:val="9"/>
  </w:num>
  <w:num w:numId="34">
    <w:abstractNumId w:val="8"/>
  </w:num>
  <w:num w:numId="35">
    <w:abstractNumId w:val="5"/>
  </w:num>
  <w:num w:numId="36">
    <w:abstractNumId w:val="13"/>
  </w:num>
  <w:num w:numId="37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50023"/>
    <w:rsid w:val="00050033"/>
    <w:rsid w:val="0005024B"/>
    <w:rsid w:val="00050264"/>
    <w:rsid w:val="00050882"/>
    <w:rsid w:val="000516C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749A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A8B"/>
    <w:rsid w:val="000A1AC6"/>
    <w:rsid w:val="000A1B05"/>
    <w:rsid w:val="000A1FF3"/>
    <w:rsid w:val="000A28B4"/>
    <w:rsid w:val="000A3D2D"/>
    <w:rsid w:val="000A5706"/>
    <w:rsid w:val="000A63A3"/>
    <w:rsid w:val="000A7249"/>
    <w:rsid w:val="000A7540"/>
    <w:rsid w:val="000B024B"/>
    <w:rsid w:val="000B0FFA"/>
    <w:rsid w:val="000B2656"/>
    <w:rsid w:val="000B2D68"/>
    <w:rsid w:val="000B2D97"/>
    <w:rsid w:val="000B30BB"/>
    <w:rsid w:val="000B3E85"/>
    <w:rsid w:val="000B3FC6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D0272"/>
    <w:rsid w:val="000D07DC"/>
    <w:rsid w:val="000D1DC6"/>
    <w:rsid w:val="000D2BC1"/>
    <w:rsid w:val="000D45A9"/>
    <w:rsid w:val="000D5993"/>
    <w:rsid w:val="000D5DB8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4035"/>
    <w:rsid w:val="00124228"/>
    <w:rsid w:val="001253E7"/>
    <w:rsid w:val="00125F0D"/>
    <w:rsid w:val="001260A0"/>
    <w:rsid w:val="0013002E"/>
    <w:rsid w:val="00130E73"/>
    <w:rsid w:val="00132C3C"/>
    <w:rsid w:val="00132FF1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00B"/>
    <w:rsid w:val="001B6151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601E"/>
    <w:rsid w:val="001E6134"/>
    <w:rsid w:val="001E6C39"/>
    <w:rsid w:val="001E77CD"/>
    <w:rsid w:val="001E7A9E"/>
    <w:rsid w:val="001F0BED"/>
    <w:rsid w:val="001F1FAF"/>
    <w:rsid w:val="001F23B3"/>
    <w:rsid w:val="001F2737"/>
    <w:rsid w:val="001F2A3C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3381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1016"/>
    <w:rsid w:val="00242649"/>
    <w:rsid w:val="00242BBA"/>
    <w:rsid w:val="00242D61"/>
    <w:rsid w:val="00243427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B0B"/>
    <w:rsid w:val="00262677"/>
    <w:rsid w:val="0026705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5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B5E"/>
    <w:rsid w:val="002C0912"/>
    <w:rsid w:val="002C0CF3"/>
    <w:rsid w:val="002C233C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32F4"/>
    <w:rsid w:val="00333C8B"/>
    <w:rsid w:val="00334957"/>
    <w:rsid w:val="00334C75"/>
    <w:rsid w:val="0034215F"/>
    <w:rsid w:val="003422AB"/>
    <w:rsid w:val="00343B37"/>
    <w:rsid w:val="00344159"/>
    <w:rsid w:val="003442EB"/>
    <w:rsid w:val="00344682"/>
    <w:rsid w:val="00345BFE"/>
    <w:rsid w:val="00346412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DC5"/>
    <w:rsid w:val="003841C3"/>
    <w:rsid w:val="00385047"/>
    <w:rsid w:val="003854A9"/>
    <w:rsid w:val="003855F7"/>
    <w:rsid w:val="00385E65"/>
    <w:rsid w:val="003869E2"/>
    <w:rsid w:val="00386DF9"/>
    <w:rsid w:val="0038741F"/>
    <w:rsid w:val="00390FF9"/>
    <w:rsid w:val="003913C3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44A5"/>
    <w:rsid w:val="003B5F4F"/>
    <w:rsid w:val="003B63F9"/>
    <w:rsid w:val="003B6669"/>
    <w:rsid w:val="003B76F2"/>
    <w:rsid w:val="003B791E"/>
    <w:rsid w:val="003C0B51"/>
    <w:rsid w:val="003C16C4"/>
    <w:rsid w:val="003C1E90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6437"/>
    <w:rsid w:val="003E6A48"/>
    <w:rsid w:val="003E6D1F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49C7"/>
    <w:rsid w:val="00415509"/>
    <w:rsid w:val="00415824"/>
    <w:rsid w:val="00417651"/>
    <w:rsid w:val="004210F0"/>
    <w:rsid w:val="00421697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6D7"/>
    <w:rsid w:val="004B36F5"/>
    <w:rsid w:val="004B4216"/>
    <w:rsid w:val="004B5E5A"/>
    <w:rsid w:val="004B7567"/>
    <w:rsid w:val="004B7C3C"/>
    <w:rsid w:val="004C02D5"/>
    <w:rsid w:val="004C03C5"/>
    <w:rsid w:val="004C180D"/>
    <w:rsid w:val="004C1FBB"/>
    <w:rsid w:val="004C29A1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70074"/>
    <w:rsid w:val="00570DB5"/>
    <w:rsid w:val="0057119C"/>
    <w:rsid w:val="005722C5"/>
    <w:rsid w:val="00572582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C39"/>
    <w:rsid w:val="005815B4"/>
    <w:rsid w:val="00583594"/>
    <w:rsid w:val="00584AD7"/>
    <w:rsid w:val="00585AA8"/>
    <w:rsid w:val="00585C91"/>
    <w:rsid w:val="00586129"/>
    <w:rsid w:val="0058641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208E"/>
    <w:rsid w:val="005B30BA"/>
    <w:rsid w:val="005B36DA"/>
    <w:rsid w:val="005B3940"/>
    <w:rsid w:val="005B4BB8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1556"/>
    <w:rsid w:val="005D15F3"/>
    <w:rsid w:val="005D1944"/>
    <w:rsid w:val="005D2C8A"/>
    <w:rsid w:val="005D4741"/>
    <w:rsid w:val="005D5E0A"/>
    <w:rsid w:val="005D60E6"/>
    <w:rsid w:val="005E12DE"/>
    <w:rsid w:val="005E13ED"/>
    <w:rsid w:val="005E217D"/>
    <w:rsid w:val="005E24CC"/>
    <w:rsid w:val="005E3CD7"/>
    <w:rsid w:val="005E3E9D"/>
    <w:rsid w:val="005E4035"/>
    <w:rsid w:val="005E4730"/>
    <w:rsid w:val="005E47DA"/>
    <w:rsid w:val="005E4B39"/>
    <w:rsid w:val="005E5112"/>
    <w:rsid w:val="005F0ED3"/>
    <w:rsid w:val="005F10CE"/>
    <w:rsid w:val="005F1E29"/>
    <w:rsid w:val="005F2F9F"/>
    <w:rsid w:val="005F34F5"/>
    <w:rsid w:val="005F4230"/>
    <w:rsid w:val="005F4739"/>
    <w:rsid w:val="005F47D4"/>
    <w:rsid w:val="005F4F62"/>
    <w:rsid w:val="005F58A9"/>
    <w:rsid w:val="005F7F83"/>
    <w:rsid w:val="00600659"/>
    <w:rsid w:val="0060511A"/>
    <w:rsid w:val="006075E8"/>
    <w:rsid w:val="0060773C"/>
    <w:rsid w:val="00607A14"/>
    <w:rsid w:val="006120C3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304A"/>
    <w:rsid w:val="006936C6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2501"/>
    <w:rsid w:val="006B2763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5795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5144"/>
    <w:rsid w:val="00705673"/>
    <w:rsid w:val="00706053"/>
    <w:rsid w:val="007076F3"/>
    <w:rsid w:val="0071044E"/>
    <w:rsid w:val="00711577"/>
    <w:rsid w:val="007121D5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76E"/>
    <w:rsid w:val="00750047"/>
    <w:rsid w:val="007506EF"/>
    <w:rsid w:val="00751903"/>
    <w:rsid w:val="00751E2C"/>
    <w:rsid w:val="0075289D"/>
    <w:rsid w:val="00753610"/>
    <w:rsid w:val="00754245"/>
    <w:rsid w:val="007554CE"/>
    <w:rsid w:val="00756256"/>
    <w:rsid w:val="00756C5B"/>
    <w:rsid w:val="007604B3"/>
    <w:rsid w:val="00761F28"/>
    <w:rsid w:val="00765405"/>
    <w:rsid w:val="0076687C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7D0A"/>
    <w:rsid w:val="00783419"/>
    <w:rsid w:val="007834EC"/>
    <w:rsid w:val="0078625A"/>
    <w:rsid w:val="0078648D"/>
    <w:rsid w:val="00786E64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63"/>
    <w:rsid w:val="007A477E"/>
    <w:rsid w:val="007A687A"/>
    <w:rsid w:val="007A76A1"/>
    <w:rsid w:val="007A7EAC"/>
    <w:rsid w:val="007B14B1"/>
    <w:rsid w:val="007B2AD2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6FB"/>
    <w:rsid w:val="007F71D6"/>
    <w:rsid w:val="0080016E"/>
    <w:rsid w:val="008005CA"/>
    <w:rsid w:val="00800CED"/>
    <w:rsid w:val="008014F4"/>
    <w:rsid w:val="00801847"/>
    <w:rsid w:val="00802DBA"/>
    <w:rsid w:val="008035BD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1A7D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29CA"/>
    <w:rsid w:val="008743E1"/>
    <w:rsid w:val="0087446F"/>
    <w:rsid w:val="00874F3F"/>
    <w:rsid w:val="00875A11"/>
    <w:rsid w:val="00877DB1"/>
    <w:rsid w:val="00881A5A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8A4"/>
    <w:rsid w:val="008B168E"/>
    <w:rsid w:val="008B1BB9"/>
    <w:rsid w:val="008B2715"/>
    <w:rsid w:val="008B31E6"/>
    <w:rsid w:val="008B33CA"/>
    <w:rsid w:val="008B58D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F444F"/>
    <w:rsid w:val="008F4768"/>
    <w:rsid w:val="008F51B2"/>
    <w:rsid w:val="008F5E1F"/>
    <w:rsid w:val="008F620C"/>
    <w:rsid w:val="00900026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6A52"/>
    <w:rsid w:val="00951940"/>
    <w:rsid w:val="0095249C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819A0"/>
    <w:rsid w:val="009819CB"/>
    <w:rsid w:val="00981F19"/>
    <w:rsid w:val="00982FFB"/>
    <w:rsid w:val="00983238"/>
    <w:rsid w:val="0098339C"/>
    <w:rsid w:val="00983F99"/>
    <w:rsid w:val="00985B05"/>
    <w:rsid w:val="00990790"/>
    <w:rsid w:val="0099117B"/>
    <w:rsid w:val="00991569"/>
    <w:rsid w:val="009935AF"/>
    <w:rsid w:val="0099579F"/>
    <w:rsid w:val="009972FA"/>
    <w:rsid w:val="009A0E1C"/>
    <w:rsid w:val="009A1763"/>
    <w:rsid w:val="009A295D"/>
    <w:rsid w:val="009A36DB"/>
    <w:rsid w:val="009A441A"/>
    <w:rsid w:val="009A4489"/>
    <w:rsid w:val="009A4666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C6A"/>
    <w:rsid w:val="009D0D10"/>
    <w:rsid w:val="009D0D62"/>
    <w:rsid w:val="009D190E"/>
    <w:rsid w:val="009D1FA8"/>
    <w:rsid w:val="009D35CF"/>
    <w:rsid w:val="009D60BF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3E3C"/>
    <w:rsid w:val="009F6C81"/>
    <w:rsid w:val="009F7379"/>
    <w:rsid w:val="009F798C"/>
    <w:rsid w:val="00A014A1"/>
    <w:rsid w:val="00A025F5"/>
    <w:rsid w:val="00A02A2D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705A"/>
    <w:rsid w:val="00A37644"/>
    <w:rsid w:val="00A41817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B0F"/>
    <w:rsid w:val="00A73D0C"/>
    <w:rsid w:val="00A748E8"/>
    <w:rsid w:val="00A762E0"/>
    <w:rsid w:val="00A76810"/>
    <w:rsid w:val="00A778D8"/>
    <w:rsid w:val="00A8047A"/>
    <w:rsid w:val="00A80EFB"/>
    <w:rsid w:val="00A81B69"/>
    <w:rsid w:val="00A82433"/>
    <w:rsid w:val="00A83F62"/>
    <w:rsid w:val="00A8477F"/>
    <w:rsid w:val="00A856E4"/>
    <w:rsid w:val="00A91855"/>
    <w:rsid w:val="00A94B5F"/>
    <w:rsid w:val="00A966AD"/>
    <w:rsid w:val="00A97147"/>
    <w:rsid w:val="00A97C3B"/>
    <w:rsid w:val="00AA05D6"/>
    <w:rsid w:val="00AA0CC9"/>
    <w:rsid w:val="00AA2C0A"/>
    <w:rsid w:val="00AA3691"/>
    <w:rsid w:val="00AA3BDD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2E6E"/>
    <w:rsid w:val="00AE3662"/>
    <w:rsid w:val="00AE4319"/>
    <w:rsid w:val="00AE6DFA"/>
    <w:rsid w:val="00AE7047"/>
    <w:rsid w:val="00AE71A3"/>
    <w:rsid w:val="00AF10BC"/>
    <w:rsid w:val="00AF29D9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3606"/>
    <w:rsid w:val="00B03DA4"/>
    <w:rsid w:val="00B0692C"/>
    <w:rsid w:val="00B06E3C"/>
    <w:rsid w:val="00B07D7C"/>
    <w:rsid w:val="00B102A8"/>
    <w:rsid w:val="00B10639"/>
    <w:rsid w:val="00B1065C"/>
    <w:rsid w:val="00B12DC2"/>
    <w:rsid w:val="00B135B2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33B5"/>
    <w:rsid w:val="00B8460A"/>
    <w:rsid w:val="00B84D9A"/>
    <w:rsid w:val="00B8694D"/>
    <w:rsid w:val="00B87E55"/>
    <w:rsid w:val="00B91B9B"/>
    <w:rsid w:val="00B94461"/>
    <w:rsid w:val="00B96D80"/>
    <w:rsid w:val="00B96DC4"/>
    <w:rsid w:val="00B974B4"/>
    <w:rsid w:val="00B97E05"/>
    <w:rsid w:val="00BA0D9A"/>
    <w:rsid w:val="00BA184B"/>
    <w:rsid w:val="00BA2985"/>
    <w:rsid w:val="00BA4A85"/>
    <w:rsid w:val="00BA4EBE"/>
    <w:rsid w:val="00BA6A74"/>
    <w:rsid w:val="00BB1AA3"/>
    <w:rsid w:val="00BB25A0"/>
    <w:rsid w:val="00BB2DEC"/>
    <w:rsid w:val="00BB40BB"/>
    <w:rsid w:val="00BB48A3"/>
    <w:rsid w:val="00BB4A75"/>
    <w:rsid w:val="00BB5A16"/>
    <w:rsid w:val="00BB5EE2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D1060"/>
    <w:rsid w:val="00BD49DA"/>
    <w:rsid w:val="00BD5619"/>
    <w:rsid w:val="00BD6281"/>
    <w:rsid w:val="00BD63AF"/>
    <w:rsid w:val="00BD74E5"/>
    <w:rsid w:val="00BE02F5"/>
    <w:rsid w:val="00BE160E"/>
    <w:rsid w:val="00BE2635"/>
    <w:rsid w:val="00BE6062"/>
    <w:rsid w:val="00BE6400"/>
    <w:rsid w:val="00BE6CF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625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842"/>
    <w:rsid w:val="00C70768"/>
    <w:rsid w:val="00C70B14"/>
    <w:rsid w:val="00C71621"/>
    <w:rsid w:val="00C72942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101B"/>
    <w:rsid w:val="00D511F6"/>
    <w:rsid w:val="00D52EF9"/>
    <w:rsid w:val="00D536B9"/>
    <w:rsid w:val="00D604CA"/>
    <w:rsid w:val="00D610BD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AFC"/>
    <w:rsid w:val="00D75F70"/>
    <w:rsid w:val="00D76821"/>
    <w:rsid w:val="00D77242"/>
    <w:rsid w:val="00D7734F"/>
    <w:rsid w:val="00D8048C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45AC"/>
    <w:rsid w:val="00D95F35"/>
    <w:rsid w:val="00D9656E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1F7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6FE4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2AAB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CF6"/>
    <w:rsid w:val="00E50B20"/>
    <w:rsid w:val="00E50B43"/>
    <w:rsid w:val="00E52110"/>
    <w:rsid w:val="00E53C7C"/>
    <w:rsid w:val="00E54B3E"/>
    <w:rsid w:val="00E555D4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B65"/>
    <w:rsid w:val="00E70365"/>
    <w:rsid w:val="00E71A1A"/>
    <w:rsid w:val="00E73D47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0F77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68C8"/>
    <w:rsid w:val="00EB6C98"/>
    <w:rsid w:val="00EB7A8D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5D7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300D0"/>
    <w:rsid w:val="00F30402"/>
    <w:rsid w:val="00F30574"/>
    <w:rsid w:val="00F3090A"/>
    <w:rsid w:val="00F30963"/>
    <w:rsid w:val="00F3466E"/>
    <w:rsid w:val="00F3469D"/>
    <w:rsid w:val="00F3659C"/>
    <w:rsid w:val="00F371BD"/>
    <w:rsid w:val="00F402AF"/>
    <w:rsid w:val="00F40B52"/>
    <w:rsid w:val="00F42B28"/>
    <w:rsid w:val="00F437E6"/>
    <w:rsid w:val="00F4514E"/>
    <w:rsid w:val="00F4560E"/>
    <w:rsid w:val="00F466E2"/>
    <w:rsid w:val="00F51451"/>
    <w:rsid w:val="00F51BF2"/>
    <w:rsid w:val="00F52A3E"/>
    <w:rsid w:val="00F5403A"/>
    <w:rsid w:val="00F5462B"/>
    <w:rsid w:val="00F54BED"/>
    <w:rsid w:val="00F55153"/>
    <w:rsid w:val="00F5529F"/>
    <w:rsid w:val="00F55FEB"/>
    <w:rsid w:val="00F564A4"/>
    <w:rsid w:val="00F56778"/>
    <w:rsid w:val="00F569B6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DC7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B0C57"/>
    <w:rsid w:val="00FB1A31"/>
    <w:rsid w:val="00FB2187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2D4A"/>
    <w:rsid w:val="00FD2D4C"/>
    <w:rsid w:val="00FD364B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00169-9128-44BC-9A34-432CCF39D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75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D8D27-6AFD-4F38-88A7-A939659C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1128</Words>
  <Characters>6435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yoonoh-b</cp:lastModifiedBy>
  <cp:revision>4</cp:revision>
  <cp:lastPrinted>2013-04-01T03:20:00Z</cp:lastPrinted>
  <dcterms:created xsi:type="dcterms:W3CDTF">2020-08-06T08:13:00Z</dcterms:created>
  <dcterms:modified xsi:type="dcterms:W3CDTF">2020-08-07T03:06:00Z</dcterms:modified>
</cp:coreProperties>
</file>